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5A14" w:rsidRPr="00175DE9" w:rsidRDefault="00200A98" w:rsidP="009E0D7E">
      <w:pPr>
        <w:jc w:val="center"/>
        <w:rPr>
          <w:rFonts w:asciiTheme="majorHAnsi" w:hAnsiTheme="majorHAnsi"/>
          <w:b/>
          <w:color w:val="4F81BD" w:themeColor="accent1"/>
          <w:sz w:val="22"/>
          <w:szCs w:val="22"/>
        </w:rPr>
      </w:pPr>
      <w:r w:rsidRPr="00175DE9">
        <w:rPr>
          <w:rFonts w:asciiTheme="majorHAnsi" w:hAnsiTheme="majorHAnsi"/>
          <w:b/>
          <w:color w:val="4F81BD" w:themeColor="accent1"/>
          <w:sz w:val="22"/>
          <w:szCs w:val="22"/>
        </w:rPr>
        <w:t>L’AUTONOMIA DIFFERENZIATA</w:t>
      </w:r>
      <w:r w:rsidR="00586ED2" w:rsidRPr="00175DE9">
        <w:rPr>
          <w:rFonts w:asciiTheme="majorHAnsi" w:hAnsiTheme="majorHAnsi"/>
          <w:b/>
          <w:color w:val="4F81BD" w:themeColor="accent1"/>
          <w:sz w:val="22"/>
          <w:szCs w:val="22"/>
        </w:rPr>
        <w:t>,</w:t>
      </w:r>
      <w:r w:rsidRPr="00175DE9">
        <w:rPr>
          <w:rFonts w:asciiTheme="majorHAnsi" w:hAnsiTheme="majorHAnsi"/>
          <w:b/>
          <w:color w:val="4F81BD" w:themeColor="accent1"/>
          <w:sz w:val="22"/>
          <w:szCs w:val="22"/>
        </w:rPr>
        <w:t xml:space="preserve"> </w:t>
      </w:r>
      <w:r w:rsidR="00586ED2" w:rsidRPr="00175DE9">
        <w:rPr>
          <w:rFonts w:asciiTheme="majorHAnsi" w:hAnsiTheme="majorHAnsi"/>
          <w:b/>
          <w:color w:val="4F81BD" w:themeColor="accent1"/>
          <w:sz w:val="22"/>
          <w:szCs w:val="22"/>
        </w:rPr>
        <w:t xml:space="preserve">CHE </w:t>
      </w:r>
      <w:r w:rsidR="009E0D7E" w:rsidRPr="00175DE9">
        <w:rPr>
          <w:rFonts w:asciiTheme="majorHAnsi" w:hAnsiTheme="majorHAnsi"/>
          <w:b/>
          <w:color w:val="4F81BD" w:themeColor="accent1"/>
          <w:sz w:val="22"/>
          <w:szCs w:val="22"/>
        </w:rPr>
        <w:t xml:space="preserve">INSIDIA L’UNITA’ DELLA REPUBBLICA, </w:t>
      </w:r>
      <w:r w:rsidR="0042640A" w:rsidRPr="00175DE9">
        <w:rPr>
          <w:rFonts w:asciiTheme="majorHAnsi" w:hAnsiTheme="majorHAnsi"/>
          <w:b/>
          <w:color w:val="4F81BD" w:themeColor="accent1"/>
          <w:sz w:val="22"/>
          <w:szCs w:val="22"/>
        </w:rPr>
        <w:t>AUMENTA LE DI</w:t>
      </w:r>
      <w:r w:rsidR="00DF6A68" w:rsidRPr="00175DE9">
        <w:rPr>
          <w:rFonts w:asciiTheme="majorHAnsi" w:hAnsiTheme="majorHAnsi"/>
          <w:b/>
          <w:color w:val="4F81BD" w:themeColor="accent1"/>
          <w:sz w:val="22"/>
          <w:szCs w:val="22"/>
        </w:rPr>
        <w:t>S</w:t>
      </w:r>
      <w:r w:rsidR="0042640A" w:rsidRPr="00175DE9">
        <w:rPr>
          <w:rFonts w:asciiTheme="majorHAnsi" w:hAnsiTheme="majorHAnsi"/>
          <w:b/>
          <w:color w:val="4F81BD" w:themeColor="accent1"/>
          <w:sz w:val="22"/>
          <w:szCs w:val="22"/>
        </w:rPr>
        <w:t>UGUAGLIANZE</w:t>
      </w:r>
      <w:r w:rsidR="00586ED2" w:rsidRPr="00175DE9">
        <w:rPr>
          <w:rFonts w:asciiTheme="majorHAnsi" w:hAnsiTheme="majorHAnsi"/>
          <w:b/>
          <w:color w:val="4F81BD" w:themeColor="accent1"/>
          <w:sz w:val="22"/>
          <w:szCs w:val="22"/>
        </w:rPr>
        <w:t xml:space="preserve"> E</w:t>
      </w:r>
      <w:r w:rsidR="009E0D7E" w:rsidRPr="00175DE9">
        <w:rPr>
          <w:rFonts w:asciiTheme="majorHAnsi" w:hAnsiTheme="majorHAnsi"/>
          <w:b/>
          <w:color w:val="4F81BD" w:themeColor="accent1"/>
          <w:sz w:val="22"/>
          <w:szCs w:val="22"/>
        </w:rPr>
        <w:t xml:space="preserve"> NEGA IL DIRITTO ALLA SALUTE</w:t>
      </w:r>
      <w:r w:rsidR="00586ED2" w:rsidRPr="00175DE9">
        <w:rPr>
          <w:rFonts w:asciiTheme="majorHAnsi" w:hAnsiTheme="majorHAnsi"/>
          <w:b/>
          <w:color w:val="4F81BD" w:themeColor="accent1"/>
          <w:sz w:val="22"/>
          <w:szCs w:val="22"/>
        </w:rPr>
        <w:t>, NON DEVE PASSARE</w:t>
      </w:r>
    </w:p>
    <w:p w:rsidR="0042640A" w:rsidRPr="00175DE9" w:rsidRDefault="0042640A" w:rsidP="00A32162">
      <w:pPr>
        <w:rPr>
          <w:rFonts w:asciiTheme="majorHAnsi" w:hAnsiTheme="majorHAnsi"/>
          <w:color w:val="4F81BD" w:themeColor="accent1"/>
          <w:sz w:val="22"/>
          <w:szCs w:val="22"/>
        </w:rPr>
      </w:pPr>
    </w:p>
    <w:p w:rsidR="00455A14" w:rsidRPr="00175DE9" w:rsidRDefault="00244C20" w:rsidP="00A32162">
      <w:pPr>
        <w:widowControl w:val="0"/>
        <w:autoSpaceDE w:val="0"/>
        <w:autoSpaceDN w:val="0"/>
        <w:adjustRightInd w:val="0"/>
        <w:jc w:val="both"/>
        <w:rPr>
          <w:rFonts w:asciiTheme="majorHAnsi" w:hAnsiTheme="majorHAnsi"/>
          <w:color w:val="363636"/>
          <w:sz w:val="22"/>
          <w:szCs w:val="22"/>
        </w:rPr>
      </w:pPr>
      <w:r w:rsidRPr="00175DE9">
        <w:rPr>
          <w:rFonts w:asciiTheme="majorHAnsi" w:hAnsiTheme="majorHAnsi" w:cs="Times New Roman"/>
          <w:b/>
          <w:color w:val="4F81BD" w:themeColor="accent1"/>
          <w:sz w:val="22"/>
          <w:szCs w:val="22"/>
        </w:rPr>
        <w:t>L</w:t>
      </w:r>
      <w:r w:rsidR="00455A14" w:rsidRPr="00175DE9">
        <w:rPr>
          <w:rFonts w:asciiTheme="majorHAnsi" w:hAnsiTheme="majorHAnsi" w:cs="Times New Roman"/>
          <w:b/>
          <w:color w:val="4F81BD" w:themeColor="accent1"/>
          <w:sz w:val="22"/>
          <w:szCs w:val="22"/>
        </w:rPr>
        <w:t>’autonomia differenziata</w:t>
      </w:r>
      <w:r w:rsidR="00455A14" w:rsidRPr="00175DE9">
        <w:rPr>
          <w:rFonts w:asciiTheme="majorHAnsi" w:hAnsiTheme="majorHAnsi" w:cs="Times New Roman"/>
          <w:color w:val="000000"/>
          <w:sz w:val="22"/>
          <w:szCs w:val="22"/>
        </w:rPr>
        <w:t xml:space="preserve">, conseguente </w:t>
      </w:r>
      <w:r w:rsidRPr="00175DE9">
        <w:rPr>
          <w:rFonts w:asciiTheme="majorHAnsi" w:hAnsiTheme="majorHAnsi" w:cs="Times New Roman"/>
          <w:color w:val="000000"/>
          <w:sz w:val="22"/>
          <w:szCs w:val="22"/>
        </w:rPr>
        <w:t>alla modifica del T</w:t>
      </w:r>
      <w:r w:rsidR="00455A14" w:rsidRPr="00175DE9">
        <w:rPr>
          <w:rFonts w:asciiTheme="majorHAnsi" w:hAnsiTheme="majorHAnsi" w:cs="Times New Roman"/>
          <w:color w:val="000000"/>
          <w:sz w:val="22"/>
          <w:szCs w:val="22"/>
        </w:rPr>
        <w:t xml:space="preserve">itolo </w:t>
      </w:r>
      <w:r w:rsidRPr="00175DE9">
        <w:rPr>
          <w:rFonts w:asciiTheme="majorHAnsi" w:hAnsiTheme="majorHAnsi" w:cs="Times New Roman"/>
          <w:color w:val="000000"/>
          <w:sz w:val="22"/>
          <w:szCs w:val="22"/>
        </w:rPr>
        <w:t>V approvata dal Centro-Sinistra</w:t>
      </w:r>
      <w:r w:rsidR="00455A14" w:rsidRPr="00175DE9">
        <w:rPr>
          <w:rFonts w:asciiTheme="majorHAnsi" w:hAnsiTheme="majorHAnsi" w:cs="Times New Roman"/>
          <w:color w:val="000000"/>
          <w:sz w:val="22"/>
          <w:szCs w:val="22"/>
        </w:rPr>
        <w:t xml:space="preserve"> nel 2001, </w:t>
      </w:r>
      <w:r w:rsidRPr="00175DE9">
        <w:rPr>
          <w:rFonts w:asciiTheme="majorHAnsi" w:hAnsiTheme="majorHAnsi" w:cs="Times New Roman"/>
          <w:color w:val="000000"/>
          <w:sz w:val="22"/>
          <w:szCs w:val="22"/>
        </w:rPr>
        <w:t>è l’esito di</w:t>
      </w:r>
      <w:r w:rsidR="00255D9A" w:rsidRPr="00175DE9">
        <w:rPr>
          <w:rFonts w:asciiTheme="majorHAnsi" w:hAnsiTheme="majorHAnsi" w:cs="Times New Roman"/>
          <w:color w:val="000000"/>
          <w:sz w:val="22"/>
          <w:szCs w:val="22"/>
        </w:rPr>
        <w:t xml:space="preserve"> un processo iniziato</w:t>
      </w:r>
      <w:r w:rsidR="00455A14" w:rsidRPr="00175DE9">
        <w:rPr>
          <w:rFonts w:asciiTheme="majorHAnsi" w:hAnsiTheme="majorHAnsi" w:cs="Times New Roman"/>
          <w:color w:val="000000"/>
          <w:sz w:val="22"/>
          <w:szCs w:val="22"/>
        </w:rPr>
        <w:t xml:space="preserve"> lontano nel tempo, con </w:t>
      </w:r>
      <w:r w:rsidR="00455A14" w:rsidRPr="00175DE9">
        <w:rPr>
          <w:rFonts w:asciiTheme="majorHAnsi" w:hAnsiTheme="majorHAnsi"/>
          <w:color w:val="363636"/>
          <w:sz w:val="22"/>
          <w:szCs w:val="22"/>
        </w:rPr>
        <w:t>i trattati di Maastricht e di Lisbona, all’inizio degli anni ‘90 allorché l’Europa imboccò la strada del libe</w:t>
      </w:r>
      <w:r w:rsidR="009E0D7E" w:rsidRPr="00175DE9">
        <w:rPr>
          <w:rFonts w:asciiTheme="majorHAnsi" w:hAnsiTheme="majorHAnsi"/>
          <w:color w:val="363636"/>
          <w:sz w:val="22"/>
          <w:szCs w:val="22"/>
        </w:rPr>
        <w:t>r</w:t>
      </w:r>
      <w:r w:rsidR="00455A14" w:rsidRPr="00175DE9">
        <w:rPr>
          <w:rFonts w:asciiTheme="majorHAnsi" w:hAnsiTheme="majorHAnsi"/>
          <w:color w:val="363636"/>
          <w:sz w:val="22"/>
          <w:szCs w:val="22"/>
        </w:rPr>
        <w:t>ismo spinto:</w:t>
      </w:r>
      <w:r w:rsidRPr="00175DE9">
        <w:rPr>
          <w:rFonts w:asciiTheme="majorHAnsi" w:hAnsiTheme="majorHAnsi"/>
          <w:color w:val="363636"/>
          <w:sz w:val="22"/>
          <w:szCs w:val="22"/>
        </w:rPr>
        <w:t xml:space="preserve"> </w:t>
      </w:r>
      <w:r w:rsidR="00455A14" w:rsidRPr="00175DE9">
        <w:rPr>
          <w:rFonts w:asciiTheme="majorHAnsi" w:hAnsiTheme="majorHAnsi"/>
          <w:color w:val="363636"/>
          <w:sz w:val="22"/>
          <w:szCs w:val="22"/>
        </w:rPr>
        <w:t xml:space="preserve">da quel momento i valori del socialismo e della solidarietà, presenti nella nostra </w:t>
      </w:r>
      <w:r w:rsidR="009E0D7E" w:rsidRPr="00175DE9">
        <w:rPr>
          <w:rFonts w:asciiTheme="majorHAnsi" w:hAnsiTheme="majorHAnsi"/>
          <w:color w:val="363636"/>
          <w:sz w:val="22"/>
          <w:szCs w:val="22"/>
        </w:rPr>
        <w:t>e in altre Costituzioni</w:t>
      </w:r>
      <w:r w:rsidR="00455A14" w:rsidRPr="00175DE9">
        <w:rPr>
          <w:rFonts w:asciiTheme="majorHAnsi" w:hAnsiTheme="majorHAnsi"/>
          <w:color w:val="363636"/>
          <w:sz w:val="22"/>
          <w:szCs w:val="22"/>
        </w:rPr>
        <w:t xml:space="preserve">, furono lasciati cadere, nella convinzione illusoria, da parte delle socialdemocrazie, di poter governare il capitalismo.  </w:t>
      </w:r>
    </w:p>
    <w:p w:rsidR="0042640A" w:rsidRPr="00175DE9" w:rsidRDefault="00455A14" w:rsidP="00A32162">
      <w:pPr>
        <w:autoSpaceDE w:val="0"/>
        <w:autoSpaceDN w:val="0"/>
        <w:adjustRightInd w:val="0"/>
        <w:jc w:val="both"/>
        <w:rPr>
          <w:rFonts w:asciiTheme="majorHAnsi" w:hAnsiTheme="majorHAnsi" w:cs="Times New Roman"/>
          <w:color w:val="000000"/>
          <w:sz w:val="22"/>
          <w:szCs w:val="22"/>
        </w:rPr>
      </w:pPr>
      <w:r w:rsidRPr="00175DE9">
        <w:rPr>
          <w:rFonts w:asciiTheme="majorHAnsi" w:hAnsiTheme="majorHAnsi" w:cs="Arial"/>
          <w:iCs/>
          <w:color w:val="262626"/>
          <w:sz w:val="22"/>
          <w:szCs w:val="22"/>
        </w:rPr>
        <w:t xml:space="preserve">In base a tale scelta l’integrazione europea si sarebbe fatta tra regioni forti, in grado di reggere i livelli di competitività presenti a livello internazionale. </w:t>
      </w:r>
      <w:r w:rsidR="0077608C" w:rsidRPr="00175DE9">
        <w:rPr>
          <w:rFonts w:asciiTheme="majorHAnsi" w:hAnsiTheme="majorHAnsi" w:cs="Arial"/>
          <w:iCs/>
          <w:color w:val="262626"/>
          <w:sz w:val="22"/>
          <w:szCs w:val="22"/>
        </w:rPr>
        <w:t>Anche ora, l</w:t>
      </w:r>
      <w:r w:rsidRPr="00175DE9">
        <w:rPr>
          <w:rFonts w:asciiTheme="majorHAnsi" w:hAnsiTheme="majorHAnsi" w:cs="Times New Roman"/>
          <w:color w:val="000000"/>
          <w:sz w:val="22"/>
          <w:szCs w:val="22"/>
        </w:rPr>
        <w:t>’obiettivo per niente recondito di buona parte delle classi dirigenti delle regioni settentrionali, è di dar vita ad una macroregione in grado di agganciarsi ai centri europei trainanti sul piano economico, a partire da quelli tedeschi. Ma in tal modo</w:t>
      </w:r>
      <w:r w:rsidR="00811618" w:rsidRPr="00175DE9">
        <w:rPr>
          <w:rFonts w:asciiTheme="majorHAnsi" w:hAnsiTheme="majorHAnsi" w:cs="Times New Roman"/>
          <w:color w:val="000000"/>
          <w:sz w:val="22"/>
          <w:szCs w:val="22"/>
        </w:rPr>
        <w:t xml:space="preserve"> </w:t>
      </w:r>
      <w:r w:rsidRPr="00175DE9">
        <w:rPr>
          <w:rFonts w:asciiTheme="majorHAnsi" w:hAnsiTheme="majorHAnsi" w:cs="Times New Roman"/>
          <w:color w:val="000000"/>
          <w:sz w:val="22"/>
          <w:szCs w:val="22"/>
        </w:rPr>
        <w:t xml:space="preserve">esse sottovalutano l’effettiva interdipendenza tra il </w:t>
      </w:r>
      <w:r w:rsidR="002161B4" w:rsidRPr="00175DE9">
        <w:rPr>
          <w:rFonts w:asciiTheme="majorHAnsi" w:hAnsiTheme="majorHAnsi" w:cs="Times New Roman"/>
          <w:color w:val="000000"/>
          <w:sz w:val="22"/>
          <w:szCs w:val="22"/>
        </w:rPr>
        <w:t>Sud e</w:t>
      </w:r>
      <w:r w:rsidR="00CA0065" w:rsidRPr="00175DE9">
        <w:rPr>
          <w:rFonts w:asciiTheme="majorHAnsi" w:hAnsiTheme="majorHAnsi" w:cs="Times New Roman"/>
          <w:color w:val="000000"/>
          <w:sz w:val="22"/>
          <w:szCs w:val="22"/>
        </w:rPr>
        <w:t xml:space="preserve"> il Nord del nostro Paese e</w:t>
      </w:r>
      <w:r w:rsidRPr="00175DE9">
        <w:rPr>
          <w:rFonts w:asciiTheme="majorHAnsi" w:hAnsiTheme="majorHAnsi" w:cs="Times New Roman"/>
          <w:color w:val="000000"/>
          <w:sz w:val="22"/>
          <w:szCs w:val="22"/>
        </w:rPr>
        <w:t xml:space="preserve"> sopravalutano la propria forza e solidità</w:t>
      </w:r>
      <w:r w:rsidR="00811618" w:rsidRPr="00175DE9">
        <w:rPr>
          <w:rFonts w:asciiTheme="majorHAnsi" w:hAnsiTheme="majorHAnsi" w:cs="Times New Roman"/>
          <w:color w:val="000000"/>
          <w:sz w:val="22"/>
          <w:szCs w:val="22"/>
        </w:rPr>
        <w:t>, come si è visto con la pandemia.</w:t>
      </w:r>
    </w:p>
    <w:p w:rsidR="0042640A" w:rsidRPr="00175DE9" w:rsidRDefault="0042640A" w:rsidP="00A32162">
      <w:pPr>
        <w:autoSpaceDE w:val="0"/>
        <w:autoSpaceDN w:val="0"/>
        <w:adjustRightInd w:val="0"/>
        <w:jc w:val="both"/>
        <w:rPr>
          <w:rFonts w:asciiTheme="majorHAnsi" w:hAnsiTheme="majorHAnsi" w:cs="Times New Roman"/>
          <w:color w:val="000000"/>
          <w:sz w:val="22"/>
          <w:szCs w:val="22"/>
        </w:rPr>
      </w:pPr>
    </w:p>
    <w:p w:rsidR="0042640A" w:rsidRPr="00175DE9" w:rsidRDefault="0042640A" w:rsidP="00A32162">
      <w:pPr>
        <w:autoSpaceDE w:val="0"/>
        <w:autoSpaceDN w:val="0"/>
        <w:adjustRightInd w:val="0"/>
        <w:jc w:val="both"/>
        <w:rPr>
          <w:rFonts w:asciiTheme="majorHAnsi" w:hAnsiTheme="majorHAnsi" w:cs="Times New Roman"/>
          <w:color w:val="000000"/>
          <w:sz w:val="22"/>
          <w:szCs w:val="22"/>
        </w:rPr>
      </w:pPr>
      <w:r w:rsidRPr="00175DE9">
        <w:rPr>
          <w:rFonts w:asciiTheme="majorHAnsi" w:hAnsiTheme="majorHAnsi" w:cs="Times New Roman"/>
          <w:b/>
          <w:color w:val="4F81BD" w:themeColor="accent1"/>
          <w:sz w:val="22"/>
          <w:szCs w:val="22"/>
        </w:rPr>
        <w:t xml:space="preserve">Con </w:t>
      </w:r>
      <w:r w:rsidR="009E0D7E" w:rsidRPr="00175DE9">
        <w:rPr>
          <w:rFonts w:asciiTheme="majorHAnsi" w:hAnsiTheme="majorHAnsi" w:cs="Times New Roman"/>
          <w:b/>
          <w:color w:val="4F81BD" w:themeColor="accent1"/>
          <w:sz w:val="22"/>
          <w:szCs w:val="22"/>
        </w:rPr>
        <w:t xml:space="preserve">la </w:t>
      </w:r>
      <w:r w:rsidRPr="00175DE9">
        <w:rPr>
          <w:rFonts w:asciiTheme="majorHAnsi" w:hAnsiTheme="majorHAnsi" w:cs="Times New Roman"/>
          <w:b/>
          <w:color w:val="4F81BD" w:themeColor="accent1"/>
          <w:sz w:val="22"/>
          <w:szCs w:val="22"/>
        </w:rPr>
        <w:t xml:space="preserve">deforma </w:t>
      </w:r>
      <w:r w:rsidR="009E0D7E" w:rsidRPr="00175DE9">
        <w:rPr>
          <w:rFonts w:asciiTheme="majorHAnsi" w:hAnsiTheme="majorHAnsi" w:cs="Times New Roman"/>
          <w:b/>
          <w:color w:val="4F81BD" w:themeColor="accent1"/>
          <w:sz w:val="22"/>
          <w:szCs w:val="22"/>
        </w:rPr>
        <w:t>del Titolo V</w:t>
      </w:r>
      <w:r w:rsidR="009E0D7E" w:rsidRPr="00175DE9">
        <w:rPr>
          <w:rFonts w:asciiTheme="majorHAnsi" w:hAnsiTheme="majorHAnsi" w:cs="Times New Roman"/>
          <w:color w:val="4F81BD" w:themeColor="accent1"/>
          <w:sz w:val="22"/>
          <w:szCs w:val="22"/>
        </w:rPr>
        <w:t xml:space="preserve"> </w:t>
      </w:r>
      <w:r w:rsidR="00CA0065" w:rsidRPr="00175DE9">
        <w:rPr>
          <w:rFonts w:asciiTheme="majorHAnsi" w:hAnsiTheme="majorHAnsi" w:cs="Calibri"/>
          <w:sz w:val="22"/>
          <w:szCs w:val="22"/>
        </w:rPr>
        <w:t xml:space="preserve">veniva ridotta la potestà legislativa dello Stato a favore di quella concorrente delle regioni, che tenderanno ad interpretarla come esclusiva. Nel nuovo testo </w:t>
      </w:r>
      <w:r w:rsidRPr="00175DE9">
        <w:rPr>
          <w:rFonts w:asciiTheme="majorHAnsi" w:hAnsiTheme="majorHAnsi" w:cs="Calibri"/>
          <w:sz w:val="22"/>
          <w:szCs w:val="22"/>
        </w:rPr>
        <w:t xml:space="preserve">spariscono </w:t>
      </w:r>
      <w:r w:rsidR="00CA0065" w:rsidRPr="00175DE9">
        <w:rPr>
          <w:rFonts w:asciiTheme="majorHAnsi" w:hAnsiTheme="majorHAnsi" w:cs="Calibri"/>
          <w:sz w:val="22"/>
          <w:szCs w:val="22"/>
        </w:rPr>
        <w:t xml:space="preserve">il concetto di interesse nazionale e il richiamo a Mezzogiorno e Isole </w:t>
      </w:r>
      <w:r w:rsidRPr="00175DE9">
        <w:rPr>
          <w:rFonts w:asciiTheme="majorHAnsi" w:hAnsiTheme="majorHAnsi" w:cs="Calibri"/>
          <w:sz w:val="22"/>
          <w:szCs w:val="22"/>
        </w:rPr>
        <w:t>che erano presenti</w:t>
      </w:r>
      <w:r w:rsidR="00CA0065" w:rsidRPr="00175DE9">
        <w:rPr>
          <w:rFonts w:asciiTheme="majorHAnsi" w:hAnsiTheme="majorHAnsi" w:cs="Calibri"/>
          <w:sz w:val="22"/>
          <w:szCs w:val="22"/>
        </w:rPr>
        <w:t xml:space="preserve"> nel testo originario del 1948.  </w:t>
      </w:r>
    </w:p>
    <w:p w:rsidR="00B6774C" w:rsidRPr="00175DE9" w:rsidRDefault="002161B4" w:rsidP="00A32162">
      <w:pPr>
        <w:jc w:val="both"/>
        <w:rPr>
          <w:rFonts w:asciiTheme="majorHAnsi" w:hAnsiTheme="majorHAnsi" w:cs="Times New Roman"/>
          <w:color w:val="222222"/>
          <w:sz w:val="22"/>
          <w:szCs w:val="22"/>
        </w:rPr>
      </w:pPr>
      <w:r w:rsidRPr="00175DE9">
        <w:rPr>
          <w:rFonts w:asciiTheme="majorHAnsi" w:hAnsiTheme="majorHAnsi" w:cs="Times New Roman"/>
          <w:b/>
          <w:color w:val="000000"/>
          <w:sz w:val="22"/>
          <w:szCs w:val="22"/>
        </w:rPr>
        <w:t>L</w:t>
      </w:r>
      <w:r w:rsidR="00CA0065" w:rsidRPr="00175DE9">
        <w:rPr>
          <w:rFonts w:asciiTheme="majorHAnsi" w:hAnsiTheme="majorHAnsi" w:cs="Calibri"/>
          <w:b/>
          <w:sz w:val="22"/>
          <w:szCs w:val="22"/>
        </w:rPr>
        <w:t>’art. 116, 3 c</w:t>
      </w:r>
      <w:r w:rsidR="00CA0065" w:rsidRPr="00175DE9">
        <w:rPr>
          <w:rFonts w:asciiTheme="majorHAnsi" w:hAnsiTheme="majorHAnsi" w:cs="Calibri"/>
          <w:sz w:val="22"/>
          <w:szCs w:val="22"/>
        </w:rPr>
        <w:t xml:space="preserve">. introduce la possibilità di poter accedere a forme particolari e ulteriori di autonomia. </w:t>
      </w:r>
      <w:r w:rsidR="0042640A" w:rsidRPr="00175DE9">
        <w:rPr>
          <w:rFonts w:asciiTheme="majorHAnsi" w:hAnsiTheme="majorHAnsi" w:cs="Calibri"/>
          <w:sz w:val="22"/>
          <w:szCs w:val="22"/>
        </w:rPr>
        <w:t xml:space="preserve">Se ne </w:t>
      </w:r>
      <w:r w:rsidR="00200A98" w:rsidRPr="00175DE9">
        <w:rPr>
          <w:rFonts w:asciiTheme="majorHAnsi" w:hAnsiTheme="majorHAnsi" w:cs="Calibri"/>
          <w:sz w:val="22"/>
          <w:szCs w:val="22"/>
        </w:rPr>
        <w:t xml:space="preserve">faranno ben presto interpreti </w:t>
      </w:r>
      <w:r w:rsidR="00FB759D" w:rsidRPr="00175DE9">
        <w:rPr>
          <w:rFonts w:asciiTheme="majorHAnsi" w:hAnsiTheme="majorHAnsi"/>
          <w:b/>
          <w:color w:val="47425D"/>
          <w:sz w:val="22"/>
          <w:szCs w:val="22"/>
        </w:rPr>
        <w:t>Veneto</w:t>
      </w:r>
      <w:r w:rsidR="00200A98" w:rsidRPr="00175DE9">
        <w:rPr>
          <w:rFonts w:asciiTheme="majorHAnsi" w:hAnsiTheme="majorHAnsi"/>
          <w:b/>
          <w:color w:val="47425D"/>
          <w:sz w:val="22"/>
          <w:szCs w:val="22"/>
        </w:rPr>
        <w:t xml:space="preserve">, Lombardia ed </w:t>
      </w:r>
      <w:r w:rsidR="00FB759D" w:rsidRPr="00175DE9">
        <w:rPr>
          <w:rFonts w:asciiTheme="majorHAnsi" w:hAnsiTheme="majorHAnsi"/>
          <w:b/>
          <w:color w:val="47425D"/>
          <w:sz w:val="22"/>
          <w:szCs w:val="22"/>
        </w:rPr>
        <w:t>Emilia Romagna</w:t>
      </w:r>
      <w:r w:rsidR="00FB759D" w:rsidRPr="00175DE9">
        <w:rPr>
          <w:rFonts w:asciiTheme="majorHAnsi" w:hAnsiTheme="majorHAnsi"/>
          <w:color w:val="47425D"/>
          <w:sz w:val="22"/>
          <w:szCs w:val="22"/>
        </w:rPr>
        <w:t xml:space="preserve">, </w:t>
      </w:r>
      <w:r w:rsidR="00200A98" w:rsidRPr="00175DE9">
        <w:rPr>
          <w:rFonts w:asciiTheme="majorHAnsi" w:hAnsiTheme="majorHAnsi"/>
          <w:color w:val="47425D"/>
          <w:sz w:val="22"/>
          <w:szCs w:val="22"/>
        </w:rPr>
        <w:t xml:space="preserve">che </w:t>
      </w:r>
      <w:r w:rsidR="00654975" w:rsidRPr="00175DE9">
        <w:rPr>
          <w:rFonts w:asciiTheme="majorHAnsi" w:hAnsiTheme="majorHAnsi"/>
          <w:color w:val="47425D"/>
          <w:sz w:val="22"/>
          <w:szCs w:val="22"/>
        </w:rPr>
        <w:t>svolgeranno</w:t>
      </w:r>
      <w:r w:rsidR="00200A98" w:rsidRPr="00175DE9">
        <w:rPr>
          <w:rFonts w:asciiTheme="majorHAnsi" w:hAnsiTheme="majorHAnsi"/>
          <w:color w:val="47425D"/>
          <w:sz w:val="22"/>
          <w:szCs w:val="22"/>
        </w:rPr>
        <w:t xml:space="preserve"> </w:t>
      </w:r>
      <w:r w:rsidR="003B3576" w:rsidRPr="00175DE9">
        <w:rPr>
          <w:rFonts w:asciiTheme="majorHAnsi" w:hAnsiTheme="majorHAnsi"/>
          <w:color w:val="47425D"/>
          <w:sz w:val="22"/>
          <w:szCs w:val="22"/>
        </w:rPr>
        <w:t xml:space="preserve">in segreto </w:t>
      </w:r>
      <w:r w:rsidR="00FB759D" w:rsidRPr="00175DE9">
        <w:rPr>
          <w:rFonts w:asciiTheme="majorHAnsi" w:hAnsiTheme="majorHAnsi"/>
          <w:color w:val="47425D"/>
          <w:sz w:val="22"/>
          <w:szCs w:val="22"/>
        </w:rPr>
        <w:t>trattative</w:t>
      </w:r>
      <w:r w:rsidR="00200A98" w:rsidRPr="00175DE9">
        <w:rPr>
          <w:rFonts w:asciiTheme="majorHAnsi" w:hAnsiTheme="majorHAnsi"/>
          <w:color w:val="47425D"/>
          <w:sz w:val="22"/>
          <w:szCs w:val="22"/>
        </w:rPr>
        <w:t xml:space="preserve"> </w:t>
      </w:r>
      <w:r w:rsidR="00FB759D" w:rsidRPr="00175DE9">
        <w:rPr>
          <w:rFonts w:asciiTheme="majorHAnsi" w:hAnsiTheme="majorHAnsi"/>
          <w:color w:val="47425D"/>
          <w:sz w:val="22"/>
          <w:szCs w:val="22"/>
        </w:rPr>
        <w:t xml:space="preserve">con </w:t>
      </w:r>
      <w:r w:rsidR="00200A98" w:rsidRPr="00175DE9">
        <w:rPr>
          <w:rFonts w:asciiTheme="majorHAnsi" w:hAnsiTheme="majorHAnsi"/>
          <w:color w:val="47425D"/>
          <w:sz w:val="22"/>
          <w:szCs w:val="22"/>
        </w:rPr>
        <w:t xml:space="preserve">il governo di centro-sinistra presieduto da </w:t>
      </w:r>
      <w:r w:rsidR="003B3576" w:rsidRPr="00175DE9">
        <w:rPr>
          <w:rFonts w:asciiTheme="majorHAnsi" w:hAnsiTheme="majorHAnsi"/>
          <w:color w:val="47425D"/>
          <w:sz w:val="22"/>
          <w:szCs w:val="22"/>
        </w:rPr>
        <w:t xml:space="preserve">Paolo </w:t>
      </w:r>
      <w:r w:rsidR="007424AF" w:rsidRPr="00175DE9">
        <w:rPr>
          <w:rFonts w:asciiTheme="majorHAnsi" w:hAnsiTheme="majorHAnsi"/>
          <w:color w:val="47425D"/>
          <w:sz w:val="22"/>
          <w:szCs w:val="22"/>
        </w:rPr>
        <w:t>Gentiloni,</w:t>
      </w:r>
      <w:r w:rsidR="003B3576" w:rsidRPr="00175DE9">
        <w:rPr>
          <w:rFonts w:asciiTheme="majorHAnsi" w:hAnsiTheme="majorHAnsi"/>
          <w:color w:val="47425D"/>
          <w:sz w:val="22"/>
          <w:szCs w:val="22"/>
        </w:rPr>
        <w:t xml:space="preserve"> </w:t>
      </w:r>
      <w:r w:rsidRPr="00175DE9">
        <w:rPr>
          <w:rFonts w:asciiTheme="majorHAnsi" w:hAnsiTheme="majorHAnsi"/>
          <w:color w:val="47425D"/>
          <w:sz w:val="22"/>
          <w:szCs w:val="22"/>
        </w:rPr>
        <w:t>che</w:t>
      </w:r>
      <w:r w:rsidR="00200A98" w:rsidRPr="00175DE9">
        <w:rPr>
          <w:rFonts w:asciiTheme="majorHAnsi" w:hAnsiTheme="majorHAnsi"/>
          <w:color w:val="47425D"/>
          <w:sz w:val="22"/>
          <w:szCs w:val="22"/>
        </w:rPr>
        <w:t xml:space="preserve"> firmerà l</w:t>
      </w:r>
      <w:r w:rsidR="00FB759D" w:rsidRPr="00175DE9">
        <w:rPr>
          <w:rFonts w:asciiTheme="majorHAnsi" w:hAnsiTheme="majorHAnsi"/>
          <w:color w:val="47425D"/>
          <w:sz w:val="22"/>
          <w:szCs w:val="22"/>
        </w:rPr>
        <w:t>e pre-intese, sebbene in carica solo per gli affari correnti, quattro giorni prima delle elezioni del 4 marzo 2018</w:t>
      </w:r>
      <w:r w:rsidR="00183C02" w:rsidRPr="00175DE9">
        <w:rPr>
          <w:rStyle w:val="Rimandonotaapidipagina"/>
          <w:rFonts w:asciiTheme="majorHAnsi" w:hAnsiTheme="majorHAnsi"/>
          <w:color w:val="47425D"/>
          <w:sz w:val="22"/>
          <w:szCs w:val="22"/>
        </w:rPr>
        <w:footnoteReference w:id="1"/>
      </w:r>
      <w:r w:rsidR="00FB759D" w:rsidRPr="00175DE9">
        <w:rPr>
          <w:rFonts w:asciiTheme="majorHAnsi" w:hAnsiTheme="majorHAnsi"/>
          <w:color w:val="47425D"/>
          <w:sz w:val="22"/>
          <w:szCs w:val="22"/>
        </w:rPr>
        <w:t xml:space="preserve">. </w:t>
      </w:r>
      <w:r w:rsidR="00B6774C" w:rsidRPr="00175DE9">
        <w:rPr>
          <w:rFonts w:asciiTheme="majorHAnsi" w:hAnsiTheme="majorHAnsi" w:cs="Times New Roman"/>
          <w:color w:val="222222"/>
          <w:sz w:val="22"/>
          <w:szCs w:val="22"/>
        </w:rPr>
        <w:t xml:space="preserve">Quindi, accordi fondamentali per il paese, che vanno ad intaccare la stessa Costituzione, sono stati volutamente occultati e resi indisponibili al dibattito e alla conoscenza per un anno e mezzo, quasi un “golpe”. </w:t>
      </w:r>
    </w:p>
    <w:p w:rsidR="00FB759D" w:rsidRPr="00175DE9" w:rsidRDefault="00FB759D" w:rsidP="00A32162">
      <w:pPr>
        <w:pStyle w:val="NormaleWeb"/>
        <w:shd w:val="clear" w:color="auto" w:fill="FFFFFF"/>
        <w:spacing w:before="0" w:beforeAutospacing="0" w:after="0" w:afterAutospacing="0"/>
        <w:jc w:val="both"/>
        <w:rPr>
          <w:rFonts w:asciiTheme="majorHAnsi" w:hAnsiTheme="majorHAnsi"/>
          <w:color w:val="47425D"/>
          <w:sz w:val="22"/>
          <w:szCs w:val="22"/>
        </w:rPr>
      </w:pPr>
      <w:r w:rsidRPr="00175DE9">
        <w:rPr>
          <w:rFonts w:asciiTheme="majorHAnsi" w:hAnsiTheme="majorHAnsi"/>
          <w:color w:val="47425D"/>
          <w:sz w:val="22"/>
          <w:szCs w:val="22"/>
        </w:rPr>
        <w:t>Le pre-intese chiedono di far passare alle Regioni qua</w:t>
      </w:r>
      <w:r w:rsidR="007424AF" w:rsidRPr="00175DE9">
        <w:rPr>
          <w:rFonts w:asciiTheme="majorHAnsi" w:hAnsiTheme="majorHAnsi"/>
          <w:color w:val="47425D"/>
          <w:sz w:val="22"/>
          <w:szCs w:val="22"/>
        </w:rPr>
        <w:t>si tutte le materie previste dal</w:t>
      </w:r>
      <w:r w:rsidR="00B6774C" w:rsidRPr="00175DE9">
        <w:rPr>
          <w:rFonts w:asciiTheme="majorHAnsi" w:hAnsiTheme="majorHAnsi"/>
          <w:b/>
          <w:color w:val="47425D"/>
          <w:sz w:val="22"/>
          <w:szCs w:val="22"/>
        </w:rPr>
        <w:t>l’art</w:t>
      </w:r>
      <w:r w:rsidRPr="00175DE9">
        <w:rPr>
          <w:rFonts w:asciiTheme="majorHAnsi" w:hAnsiTheme="majorHAnsi"/>
          <w:b/>
          <w:color w:val="47425D"/>
          <w:sz w:val="22"/>
          <w:szCs w:val="22"/>
        </w:rPr>
        <w:t>. 117</w:t>
      </w:r>
      <w:r w:rsidR="007424AF" w:rsidRPr="00175DE9">
        <w:rPr>
          <w:rFonts w:asciiTheme="majorHAnsi" w:hAnsiTheme="majorHAnsi"/>
          <w:b/>
          <w:color w:val="47425D"/>
          <w:sz w:val="22"/>
          <w:szCs w:val="22"/>
        </w:rPr>
        <w:t>, 3 c.</w:t>
      </w:r>
      <w:r w:rsidRPr="00175DE9">
        <w:rPr>
          <w:rFonts w:asciiTheme="majorHAnsi" w:hAnsiTheme="majorHAnsi"/>
          <w:color w:val="47425D"/>
          <w:sz w:val="22"/>
          <w:szCs w:val="22"/>
        </w:rPr>
        <w:t xml:space="preserve"> precisamente </w:t>
      </w:r>
      <w:r w:rsidRPr="00175DE9">
        <w:rPr>
          <w:rFonts w:asciiTheme="majorHAnsi" w:hAnsiTheme="majorHAnsi"/>
          <w:b/>
          <w:color w:val="47425D"/>
          <w:sz w:val="22"/>
          <w:szCs w:val="22"/>
        </w:rPr>
        <w:t>23 per Veneto e Lombardia</w:t>
      </w:r>
      <w:r w:rsidRPr="00175DE9">
        <w:rPr>
          <w:rFonts w:asciiTheme="majorHAnsi" w:hAnsiTheme="majorHAnsi"/>
          <w:color w:val="47425D"/>
          <w:sz w:val="22"/>
          <w:szCs w:val="22"/>
        </w:rPr>
        <w:t xml:space="preserve">, </w:t>
      </w:r>
      <w:r w:rsidRPr="00175DE9">
        <w:rPr>
          <w:rFonts w:asciiTheme="majorHAnsi" w:hAnsiTheme="majorHAnsi"/>
          <w:b/>
          <w:color w:val="47425D"/>
          <w:sz w:val="22"/>
          <w:szCs w:val="22"/>
        </w:rPr>
        <w:t>15, ma consistenti, per Emilia Romagna</w:t>
      </w:r>
      <w:r w:rsidRPr="00175DE9">
        <w:rPr>
          <w:rFonts w:asciiTheme="majorHAnsi" w:hAnsiTheme="majorHAnsi"/>
          <w:color w:val="47425D"/>
          <w:sz w:val="22"/>
          <w:szCs w:val="22"/>
        </w:rPr>
        <w:t xml:space="preserve">: si tratta di materie strategiche ed importanti che coinvolgono profondamente la vita </w:t>
      </w:r>
      <w:r w:rsidR="00654975" w:rsidRPr="00175DE9">
        <w:rPr>
          <w:rFonts w:asciiTheme="majorHAnsi" w:hAnsiTheme="majorHAnsi"/>
          <w:color w:val="47425D"/>
          <w:sz w:val="22"/>
          <w:szCs w:val="22"/>
        </w:rPr>
        <w:t>dei cittadini: scuola, università, r</w:t>
      </w:r>
      <w:r w:rsidRPr="00175DE9">
        <w:rPr>
          <w:rFonts w:asciiTheme="majorHAnsi" w:hAnsiTheme="majorHAnsi"/>
          <w:color w:val="47425D"/>
          <w:sz w:val="22"/>
          <w:szCs w:val="22"/>
        </w:rPr>
        <w:t>icerca, sanità</w:t>
      </w:r>
      <w:r w:rsidR="007424AF" w:rsidRPr="00175DE9">
        <w:rPr>
          <w:rFonts w:asciiTheme="majorHAnsi" w:hAnsiTheme="majorHAnsi"/>
          <w:color w:val="47425D"/>
          <w:sz w:val="22"/>
          <w:szCs w:val="22"/>
        </w:rPr>
        <w:t xml:space="preserve">, </w:t>
      </w:r>
      <w:r w:rsidR="00183C02" w:rsidRPr="00175DE9">
        <w:rPr>
          <w:rFonts w:asciiTheme="majorHAnsi" w:hAnsiTheme="majorHAnsi"/>
          <w:color w:val="47425D"/>
          <w:sz w:val="22"/>
          <w:szCs w:val="22"/>
        </w:rPr>
        <w:t>sicurezza sul lavoro</w:t>
      </w:r>
      <w:r w:rsidRPr="00175DE9">
        <w:rPr>
          <w:rFonts w:asciiTheme="majorHAnsi" w:hAnsiTheme="majorHAnsi"/>
          <w:color w:val="47425D"/>
          <w:sz w:val="22"/>
          <w:szCs w:val="22"/>
        </w:rPr>
        <w:t xml:space="preserve">, </w:t>
      </w:r>
      <w:r w:rsidR="00183C02" w:rsidRPr="00175DE9">
        <w:rPr>
          <w:rFonts w:asciiTheme="majorHAnsi" w:hAnsiTheme="majorHAnsi"/>
          <w:color w:val="47425D"/>
          <w:sz w:val="22"/>
          <w:szCs w:val="22"/>
        </w:rPr>
        <w:t xml:space="preserve">previdenza integrativa, </w:t>
      </w:r>
      <w:r w:rsidRPr="00175DE9">
        <w:rPr>
          <w:rFonts w:asciiTheme="majorHAnsi" w:hAnsiTheme="majorHAnsi"/>
          <w:color w:val="47425D"/>
          <w:sz w:val="22"/>
          <w:szCs w:val="22"/>
        </w:rPr>
        <w:t xml:space="preserve">ambiente, lavoro e contratti, </w:t>
      </w:r>
      <w:r w:rsidR="00183C02" w:rsidRPr="00175DE9">
        <w:rPr>
          <w:rFonts w:asciiTheme="majorHAnsi" w:hAnsiTheme="majorHAnsi"/>
          <w:color w:val="47425D"/>
          <w:sz w:val="22"/>
          <w:szCs w:val="22"/>
        </w:rPr>
        <w:t xml:space="preserve">professioni, </w:t>
      </w:r>
      <w:r w:rsidRPr="00175DE9">
        <w:rPr>
          <w:rFonts w:asciiTheme="majorHAnsi" w:hAnsiTheme="majorHAnsi"/>
          <w:color w:val="47425D"/>
          <w:sz w:val="22"/>
          <w:szCs w:val="22"/>
        </w:rPr>
        <w:t xml:space="preserve">infrastrutture, </w:t>
      </w:r>
      <w:r w:rsidR="00200A98" w:rsidRPr="00175DE9">
        <w:rPr>
          <w:rFonts w:asciiTheme="majorHAnsi" w:hAnsiTheme="majorHAnsi"/>
          <w:color w:val="47425D"/>
          <w:sz w:val="22"/>
          <w:szCs w:val="22"/>
        </w:rPr>
        <w:t xml:space="preserve">trasporti, </w:t>
      </w:r>
      <w:r w:rsidR="00B6774C" w:rsidRPr="00175DE9">
        <w:rPr>
          <w:rFonts w:asciiTheme="majorHAnsi" w:hAnsiTheme="majorHAnsi"/>
          <w:color w:val="47425D"/>
          <w:sz w:val="22"/>
          <w:szCs w:val="22"/>
        </w:rPr>
        <w:t>energia, beni culturali et</w:t>
      </w:r>
      <w:r w:rsidRPr="00175DE9">
        <w:rPr>
          <w:rFonts w:asciiTheme="majorHAnsi" w:hAnsiTheme="majorHAnsi"/>
          <w:color w:val="47425D"/>
          <w:sz w:val="22"/>
          <w:szCs w:val="22"/>
        </w:rPr>
        <w:t>c.</w:t>
      </w:r>
    </w:p>
    <w:p w:rsidR="008125F8" w:rsidRPr="00175DE9" w:rsidRDefault="008125F8" w:rsidP="00A32162">
      <w:pPr>
        <w:jc w:val="both"/>
        <w:rPr>
          <w:rFonts w:asciiTheme="majorHAnsi" w:hAnsiTheme="majorHAnsi" w:cs="Times New Roman"/>
          <w:color w:val="222222"/>
          <w:sz w:val="22"/>
          <w:szCs w:val="22"/>
        </w:rPr>
      </w:pPr>
      <w:r w:rsidRPr="00175DE9">
        <w:rPr>
          <w:rFonts w:asciiTheme="majorHAnsi" w:hAnsiTheme="majorHAnsi"/>
          <w:color w:val="47425D"/>
          <w:sz w:val="22"/>
          <w:szCs w:val="22"/>
        </w:rPr>
        <w:t xml:space="preserve">Poi si sono aggiunte </w:t>
      </w:r>
      <w:r w:rsidR="004F6FEC" w:rsidRPr="00175DE9">
        <w:rPr>
          <w:rFonts w:asciiTheme="majorHAnsi" w:hAnsiTheme="majorHAnsi"/>
          <w:color w:val="47425D"/>
          <w:sz w:val="22"/>
          <w:szCs w:val="22"/>
        </w:rPr>
        <w:t>a</w:t>
      </w:r>
      <w:r w:rsidR="00055698" w:rsidRPr="00175DE9">
        <w:rPr>
          <w:rFonts w:asciiTheme="majorHAnsi" w:hAnsiTheme="majorHAnsi"/>
          <w:color w:val="47425D"/>
          <w:sz w:val="22"/>
          <w:szCs w:val="22"/>
        </w:rPr>
        <w:t xml:space="preserve">ltre regioni </w:t>
      </w:r>
      <w:r w:rsidR="00F97AF9" w:rsidRPr="00175DE9">
        <w:rPr>
          <w:rFonts w:asciiTheme="majorHAnsi" w:hAnsiTheme="majorHAnsi"/>
          <w:color w:val="47425D"/>
          <w:sz w:val="22"/>
          <w:szCs w:val="22"/>
        </w:rPr>
        <w:t>per cui</w:t>
      </w:r>
      <w:r w:rsidRPr="00175DE9">
        <w:rPr>
          <w:rFonts w:asciiTheme="majorHAnsi" w:hAnsiTheme="majorHAnsi"/>
          <w:color w:val="47425D"/>
          <w:sz w:val="22"/>
          <w:szCs w:val="22"/>
        </w:rPr>
        <w:t>, se le richieste fossero approvate,</w:t>
      </w:r>
      <w:r w:rsidR="00F97AF9" w:rsidRPr="00175DE9">
        <w:rPr>
          <w:rFonts w:asciiTheme="majorHAnsi" w:hAnsiTheme="majorHAnsi"/>
          <w:color w:val="47425D"/>
          <w:sz w:val="22"/>
          <w:szCs w:val="22"/>
        </w:rPr>
        <w:t xml:space="preserve"> si </w:t>
      </w:r>
      <w:r w:rsidRPr="00175DE9">
        <w:rPr>
          <w:rFonts w:asciiTheme="majorHAnsi" w:hAnsiTheme="majorHAnsi"/>
          <w:color w:val="47425D"/>
          <w:sz w:val="22"/>
          <w:szCs w:val="22"/>
        </w:rPr>
        <w:t>avrebbero</w:t>
      </w:r>
      <w:r w:rsidR="00F97AF9" w:rsidRPr="00175DE9">
        <w:rPr>
          <w:rFonts w:asciiTheme="majorHAnsi" w:hAnsiTheme="majorHAnsi"/>
          <w:color w:val="47425D"/>
          <w:sz w:val="22"/>
          <w:szCs w:val="22"/>
        </w:rPr>
        <w:t xml:space="preserve"> </w:t>
      </w:r>
      <w:r w:rsidR="00175DE9" w:rsidRPr="00175DE9">
        <w:rPr>
          <w:rFonts w:asciiTheme="majorHAnsi" w:hAnsiTheme="majorHAnsi"/>
          <w:color w:val="47425D"/>
          <w:sz w:val="22"/>
          <w:szCs w:val="22"/>
        </w:rPr>
        <w:t>21</w:t>
      </w:r>
      <w:r w:rsidR="00F97AF9" w:rsidRPr="00175DE9">
        <w:rPr>
          <w:rFonts w:asciiTheme="majorHAnsi" w:hAnsiTheme="majorHAnsi"/>
          <w:color w:val="47425D"/>
          <w:sz w:val="22"/>
          <w:szCs w:val="22"/>
        </w:rPr>
        <w:t xml:space="preserve"> sistemi </w:t>
      </w:r>
      <w:r w:rsidR="00055698" w:rsidRPr="00175DE9">
        <w:rPr>
          <w:rFonts w:asciiTheme="majorHAnsi" w:hAnsiTheme="majorHAnsi"/>
          <w:color w:val="47425D"/>
          <w:sz w:val="22"/>
          <w:szCs w:val="22"/>
        </w:rPr>
        <w:t xml:space="preserve">regionali </w:t>
      </w:r>
      <w:r w:rsidR="006F4003" w:rsidRPr="00175DE9">
        <w:rPr>
          <w:rFonts w:asciiTheme="majorHAnsi" w:hAnsiTheme="majorHAnsi"/>
          <w:color w:val="47425D"/>
          <w:sz w:val="22"/>
          <w:szCs w:val="22"/>
        </w:rPr>
        <w:t xml:space="preserve">completamente </w:t>
      </w:r>
      <w:r w:rsidR="00F97AF9" w:rsidRPr="00175DE9">
        <w:rPr>
          <w:rFonts w:asciiTheme="majorHAnsi" w:hAnsiTheme="majorHAnsi"/>
          <w:color w:val="47425D"/>
          <w:sz w:val="22"/>
          <w:szCs w:val="22"/>
        </w:rPr>
        <w:t>diversi</w:t>
      </w:r>
      <w:r w:rsidR="006F4003" w:rsidRPr="00175DE9">
        <w:rPr>
          <w:rFonts w:asciiTheme="majorHAnsi" w:hAnsiTheme="majorHAnsi"/>
          <w:color w:val="47425D"/>
          <w:sz w:val="22"/>
          <w:szCs w:val="22"/>
        </w:rPr>
        <w:t>, alcuni ricchi, altri poveri,</w:t>
      </w:r>
      <w:r w:rsidR="00F97AF9" w:rsidRPr="00175DE9">
        <w:rPr>
          <w:rFonts w:asciiTheme="majorHAnsi" w:hAnsiTheme="majorHAnsi"/>
          <w:color w:val="47425D"/>
          <w:sz w:val="22"/>
          <w:szCs w:val="22"/>
        </w:rPr>
        <w:t xml:space="preserve"> </w:t>
      </w:r>
      <w:r w:rsidR="004456FC" w:rsidRPr="00175DE9">
        <w:rPr>
          <w:rFonts w:asciiTheme="majorHAnsi" w:hAnsiTheme="majorHAnsi"/>
          <w:color w:val="47425D"/>
          <w:sz w:val="22"/>
          <w:szCs w:val="22"/>
        </w:rPr>
        <w:t xml:space="preserve">ed uno </w:t>
      </w:r>
      <w:r w:rsidR="00055698" w:rsidRPr="00175DE9">
        <w:rPr>
          <w:rFonts w:asciiTheme="majorHAnsi" w:hAnsiTheme="majorHAnsi"/>
          <w:color w:val="47425D"/>
          <w:sz w:val="22"/>
          <w:szCs w:val="22"/>
        </w:rPr>
        <w:t>Stato</w:t>
      </w:r>
      <w:r w:rsidR="004456FC" w:rsidRPr="00175DE9">
        <w:rPr>
          <w:rFonts w:asciiTheme="majorHAnsi" w:hAnsiTheme="majorHAnsi"/>
          <w:color w:val="47425D"/>
          <w:sz w:val="22"/>
          <w:szCs w:val="22"/>
        </w:rPr>
        <w:t xml:space="preserve"> </w:t>
      </w:r>
      <w:r w:rsidR="00933AE0" w:rsidRPr="00175DE9">
        <w:rPr>
          <w:rFonts w:asciiTheme="majorHAnsi" w:hAnsiTheme="majorHAnsi"/>
          <w:color w:val="47425D"/>
          <w:sz w:val="22"/>
          <w:szCs w:val="22"/>
        </w:rPr>
        <w:t>svuota</w:t>
      </w:r>
      <w:r w:rsidR="00200A98" w:rsidRPr="00175DE9">
        <w:rPr>
          <w:rFonts w:asciiTheme="majorHAnsi" w:hAnsiTheme="majorHAnsi"/>
          <w:color w:val="47425D"/>
          <w:sz w:val="22"/>
          <w:szCs w:val="22"/>
        </w:rPr>
        <w:t xml:space="preserve">to </w:t>
      </w:r>
      <w:r w:rsidR="00933AE0" w:rsidRPr="00175DE9">
        <w:rPr>
          <w:rFonts w:asciiTheme="majorHAnsi" w:hAnsiTheme="majorHAnsi"/>
          <w:color w:val="47425D"/>
          <w:sz w:val="22"/>
          <w:szCs w:val="22"/>
        </w:rPr>
        <w:t>delle funzioni di indirizzo e governo</w:t>
      </w:r>
      <w:r w:rsidRPr="00175DE9">
        <w:rPr>
          <w:rFonts w:asciiTheme="majorHAnsi" w:hAnsiTheme="majorHAnsi"/>
          <w:color w:val="47425D"/>
          <w:sz w:val="22"/>
          <w:szCs w:val="22"/>
        </w:rPr>
        <w:t xml:space="preserve">: di fatto una </w:t>
      </w:r>
      <w:r w:rsidRPr="00175DE9">
        <w:rPr>
          <w:rFonts w:asciiTheme="majorHAnsi" w:hAnsiTheme="majorHAnsi" w:cs="Times New Roman"/>
          <w:color w:val="222222"/>
          <w:sz w:val="22"/>
          <w:szCs w:val="22"/>
        </w:rPr>
        <w:t xml:space="preserve">frantumazione irreversibile delle strutture materiali ed immateriali alla base della collettività e dell’identità nazionale. </w:t>
      </w:r>
    </w:p>
    <w:p w:rsidR="009B528C" w:rsidRPr="00175DE9" w:rsidRDefault="00B43612" w:rsidP="00A32162">
      <w:pPr>
        <w:pStyle w:val="NormaleWeb"/>
        <w:shd w:val="clear" w:color="auto" w:fill="FFFFFF"/>
        <w:spacing w:before="0" w:beforeAutospacing="0" w:after="0" w:afterAutospacing="0"/>
        <w:jc w:val="both"/>
        <w:rPr>
          <w:rFonts w:asciiTheme="majorHAnsi" w:hAnsiTheme="majorHAnsi"/>
          <w:color w:val="47425D"/>
          <w:sz w:val="22"/>
          <w:szCs w:val="22"/>
        </w:rPr>
      </w:pPr>
      <w:r w:rsidRPr="00175DE9">
        <w:rPr>
          <w:rFonts w:asciiTheme="majorHAnsi" w:hAnsiTheme="majorHAnsi"/>
          <w:b/>
          <w:color w:val="4F81BD" w:themeColor="accent1"/>
          <w:sz w:val="22"/>
          <w:szCs w:val="22"/>
        </w:rPr>
        <w:t>Le regioni, si finanzieranno trattenendo la</w:t>
      </w:r>
      <w:r w:rsidR="00FB759D" w:rsidRPr="00175DE9">
        <w:rPr>
          <w:rFonts w:asciiTheme="majorHAnsi" w:hAnsiTheme="majorHAnsi"/>
          <w:b/>
          <w:color w:val="4F81BD" w:themeColor="accent1"/>
          <w:sz w:val="22"/>
          <w:szCs w:val="22"/>
        </w:rPr>
        <w:t xml:space="preserve"> maggior parte dei tributi erariali</w:t>
      </w:r>
      <w:r w:rsidR="00FB759D" w:rsidRPr="00175DE9">
        <w:rPr>
          <w:rFonts w:asciiTheme="majorHAnsi" w:hAnsiTheme="majorHAnsi"/>
          <w:color w:val="47425D"/>
          <w:sz w:val="22"/>
          <w:szCs w:val="22"/>
        </w:rPr>
        <w:t xml:space="preserve"> maturati nel proprio territorio</w:t>
      </w:r>
      <w:r w:rsidRPr="00175DE9">
        <w:rPr>
          <w:rFonts w:asciiTheme="majorHAnsi" w:hAnsiTheme="majorHAnsi"/>
          <w:color w:val="47425D"/>
          <w:sz w:val="22"/>
          <w:szCs w:val="22"/>
        </w:rPr>
        <w:t xml:space="preserve">, </w:t>
      </w:r>
      <w:r w:rsidR="00F05999" w:rsidRPr="00175DE9">
        <w:rPr>
          <w:rFonts w:asciiTheme="majorHAnsi" w:hAnsiTheme="majorHAnsi"/>
          <w:color w:val="47425D"/>
          <w:sz w:val="22"/>
          <w:szCs w:val="22"/>
        </w:rPr>
        <w:t xml:space="preserve">privando così </w:t>
      </w:r>
      <w:r w:rsidR="009B528C" w:rsidRPr="00175DE9">
        <w:rPr>
          <w:rFonts w:asciiTheme="majorHAnsi" w:hAnsiTheme="majorHAnsi" w:cs="Times"/>
          <w:sz w:val="22"/>
          <w:szCs w:val="22"/>
        </w:rPr>
        <w:t xml:space="preserve">lo Stato </w:t>
      </w:r>
      <w:r w:rsidR="00F05999" w:rsidRPr="00175DE9">
        <w:rPr>
          <w:rFonts w:asciiTheme="majorHAnsi" w:hAnsiTheme="majorHAnsi" w:cs="Times"/>
          <w:sz w:val="22"/>
          <w:szCs w:val="22"/>
        </w:rPr>
        <w:t>del</w:t>
      </w:r>
      <w:r w:rsidR="009B528C" w:rsidRPr="00175DE9">
        <w:rPr>
          <w:rFonts w:asciiTheme="majorHAnsi" w:hAnsiTheme="majorHAnsi" w:cs="Times"/>
          <w:sz w:val="22"/>
          <w:szCs w:val="22"/>
        </w:rPr>
        <w:t xml:space="preserve"> fondo di solidarietà e perequazione</w:t>
      </w:r>
      <w:r w:rsidR="00F05999" w:rsidRPr="00175DE9">
        <w:rPr>
          <w:rFonts w:asciiTheme="majorHAnsi" w:hAnsiTheme="majorHAnsi" w:cs="Times"/>
          <w:sz w:val="22"/>
          <w:szCs w:val="22"/>
        </w:rPr>
        <w:t xml:space="preserve">, </w:t>
      </w:r>
      <w:r w:rsidR="008125F8" w:rsidRPr="00175DE9">
        <w:rPr>
          <w:rFonts w:asciiTheme="majorHAnsi" w:hAnsiTheme="majorHAnsi" w:cs="Times"/>
          <w:sz w:val="22"/>
          <w:szCs w:val="22"/>
        </w:rPr>
        <w:t>tratto</w:t>
      </w:r>
      <w:r w:rsidR="00F05999" w:rsidRPr="00175DE9">
        <w:rPr>
          <w:rFonts w:asciiTheme="majorHAnsi" w:hAnsiTheme="majorHAnsi" w:cs="Times"/>
          <w:sz w:val="22"/>
          <w:szCs w:val="22"/>
        </w:rPr>
        <w:t xml:space="preserve"> dalle regioni più capienti, per </w:t>
      </w:r>
      <w:r w:rsidR="009B528C" w:rsidRPr="00175DE9">
        <w:rPr>
          <w:rFonts w:asciiTheme="majorHAnsi" w:hAnsiTheme="majorHAnsi" w:cs="Times"/>
          <w:sz w:val="22"/>
          <w:szCs w:val="22"/>
        </w:rPr>
        <w:t xml:space="preserve">compensare i territori meno </w:t>
      </w:r>
      <w:r w:rsidR="00F05999" w:rsidRPr="00175DE9">
        <w:rPr>
          <w:rFonts w:asciiTheme="majorHAnsi" w:hAnsiTheme="majorHAnsi" w:cs="Times"/>
          <w:sz w:val="22"/>
          <w:szCs w:val="22"/>
        </w:rPr>
        <w:t>ricchi e poveri</w:t>
      </w:r>
      <w:r w:rsidR="009B528C" w:rsidRPr="00175DE9">
        <w:rPr>
          <w:rFonts w:asciiTheme="majorHAnsi" w:hAnsiTheme="majorHAnsi" w:cs="Times"/>
          <w:sz w:val="22"/>
          <w:szCs w:val="22"/>
        </w:rPr>
        <w:t xml:space="preserve">, </w:t>
      </w:r>
      <w:r w:rsidR="00D91F24" w:rsidRPr="00175DE9">
        <w:rPr>
          <w:rFonts w:asciiTheme="majorHAnsi" w:hAnsiTheme="majorHAnsi" w:cs="Times"/>
          <w:sz w:val="22"/>
          <w:szCs w:val="22"/>
        </w:rPr>
        <w:t xml:space="preserve">soprattutto </w:t>
      </w:r>
      <w:r w:rsidR="009B528C" w:rsidRPr="00175DE9">
        <w:rPr>
          <w:rFonts w:asciiTheme="majorHAnsi" w:hAnsiTheme="majorHAnsi" w:cs="Times"/>
          <w:sz w:val="22"/>
          <w:szCs w:val="22"/>
        </w:rPr>
        <w:t xml:space="preserve">al </w:t>
      </w:r>
      <w:r w:rsidR="007424AF" w:rsidRPr="00175DE9">
        <w:rPr>
          <w:rFonts w:asciiTheme="majorHAnsi" w:hAnsiTheme="majorHAnsi" w:cs="Times"/>
          <w:sz w:val="22"/>
          <w:szCs w:val="22"/>
        </w:rPr>
        <w:t>Sud.</w:t>
      </w:r>
      <w:r w:rsidR="009B528C" w:rsidRPr="00175DE9">
        <w:rPr>
          <w:rFonts w:asciiTheme="majorHAnsi" w:hAnsiTheme="majorHAnsi" w:cs="Times"/>
          <w:sz w:val="22"/>
          <w:szCs w:val="22"/>
        </w:rPr>
        <w:t xml:space="preserve"> </w:t>
      </w:r>
      <w:r w:rsidR="007424AF" w:rsidRPr="00175DE9">
        <w:rPr>
          <w:rFonts w:asciiTheme="majorHAnsi" w:hAnsiTheme="majorHAnsi" w:cs="Times"/>
          <w:sz w:val="22"/>
          <w:szCs w:val="22"/>
        </w:rPr>
        <w:t xml:space="preserve">La spesa cioè non potrà cambiare </w:t>
      </w:r>
      <w:r w:rsidRPr="00175DE9">
        <w:rPr>
          <w:rFonts w:asciiTheme="majorHAnsi" w:hAnsiTheme="majorHAnsi" w:cs="Times"/>
          <w:sz w:val="22"/>
          <w:szCs w:val="22"/>
        </w:rPr>
        <w:t xml:space="preserve">stante l’obbligo dell’invarianza </w:t>
      </w:r>
      <w:r w:rsidR="00D91F24" w:rsidRPr="00175DE9">
        <w:rPr>
          <w:rFonts w:asciiTheme="majorHAnsi" w:hAnsiTheme="majorHAnsi" w:cs="Times"/>
          <w:sz w:val="22"/>
          <w:szCs w:val="22"/>
        </w:rPr>
        <w:t xml:space="preserve">di spesa </w:t>
      </w:r>
      <w:r w:rsidR="009B528C" w:rsidRPr="00175DE9">
        <w:rPr>
          <w:rFonts w:asciiTheme="majorHAnsi" w:hAnsiTheme="majorHAnsi"/>
          <w:color w:val="47425D"/>
          <w:sz w:val="22"/>
          <w:szCs w:val="22"/>
        </w:rPr>
        <w:t>ai sensi del</w:t>
      </w:r>
      <w:r w:rsidR="004C0C82" w:rsidRPr="00175DE9">
        <w:rPr>
          <w:rFonts w:asciiTheme="majorHAnsi" w:hAnsiTheme="majorHAnsi"/>
          <w:color w:val="47425D"/>
          <w:sz w:val="22"/>
          <w:szCs w:val="22"/>
        </w:rPr>
        <w:t>l’a</w:t>
      </w:r>
      <w:r w:rsidR="009B528C" w:rsidRPr="00175DE9">
        <w:rPr>
          <w:rFonts w:asciiTheme="majorHAnsi" w:hAnsiTheme="majorHAnsi"/>
          <w:color w:val="47425D"/>
          <w:sz w:val="22"/>
          <w:szCs w:val="22"/>
        </w:rPr>
        <w:t xml:space="preserve">rt. 81 della Costituzione. </w:t>
      </w:r>
    </w:p>
    <w:p w:rsidR="00374404" w:rsidRPr="00175DE9" w:rsidRDefault="009B528C" w:rsidP="00A32162">
      <w:pPr>
        <w:autoSpaceDE w:val="0"/>
        <w:autoSpaceDN w:val="0"/>
        <w:adjustRightInd w:val="0"/>
        <w:jc w:val="both"/>
        <w:rPr>
          <w:rFonts w:asciiTheme="majorHAnsi" w:hAnsiTheme="majorHAnsi" w:cs="Times New Roman"/>
          <w:color w:val="000000"/>
          <w:sz w:val="22"/>
          <w:szCs w:val="22"/>
        </w:rPr>
      </w:pPr>
      <w:r w:rsidRPr="00175DE9">
        <w:rPr>
          <w:rFonts w:asciiTheme="majorHAnsi" w:hAnsiTheme="majorHAnsi"/>
          <w:color w:val="47425D"/>
          <w:sz w:val="22"/>
          <w:szCs w:val="22"/>
        </w:rPr>
        <w:t xml:space="preserve">Di fatto </w:t>
      </w:r>
      <w:r w:rsidR="007424AF" w:rsidRPr="00175DE9">
        <w:rPr>
          <w:rFonts w:asciiTheme="majorHAnsi" w:hAnsiTheme="majorHAnsi"/>
          <w:b/>
          <w:color w:val="47425D"/>
          <w:sz w:val="22"/>
          <w:szCs w:val="22"/>
        </w:rPr>
        <w:t>l’Autonomia D</w:t>
      </w:r>
      <w:r w:rsidR="00D91F24" w:rsidRPr="00175DE9">
        <w:rPr>
          <w:rFonts w:asciiTheme="majorHAnsi" w:hAnsiTheme="majorHAnsi"/>
          <w:b/>
          <w:color w:val="47425D"/>
          <w:sz w:val="22"/>
          <w:szCs w:val="22"/>
        </w:rPr>
        <w:t xml:space="preserve">ifferenziata </w:t>
      </w:r>
      <w:r w:rsidRPr="00175DE9">
        <w:rPr>
          <w:rFonts w:asciiTheme="majorHAnsi" w:hAnsiTheme="majorHAnsi"/>
          <w:b/>
          <w:color w:val="47425D"/>
          <w:sz w:val="22"/>
          <w:szCs w:val="22"/>
        </w:rPr>
        <w:t>porta allo smantellamento dello Stato sociale e dei princi</w:t>
      </w:r>
      <w:r w:rsidR="00F05999" w:rsidRPr="00175DE9">
        <w:rPr>
          <w:rFonts w:asciiTheme="majorHAnsi" w:hAnsiTheme="majorHAnsi"/>
          <w:b/>
          <w:color w:val="47425D"/>
          <w:sz w:val="22"/>
          <w:szCs w:val="22"/>
        </w:rPr>
        <w:t xml:space="preserve">pi di uguaglianza e </w:t>
      </w:r>
      <w:r w:rsidRPr="00175DE9">
        <w:rPr>
          <w:rFonts w:asciiTheme="majorHAnsi" w:hAnsiTheme="majorHAnsi"/>
          <w:b/>
          <w:color w:val="47425D"/>
          <w:sz w:val="22"/>
          <w:szCs w:val="22"/>
        </w:rPr>
        <w:t>solidarietà</w:t>
      </w:r>
      <w:r w:rsidR="00366408" w:rsidRPr="00175DE9">
        <w:rPr>
          <w:rFonts w:asciiTheme="majorHAnsi" w:hAnsiTheme="majorHAnsi"/>
          <w:b/>
          <w:color w:val="47425D"/>
          <w:sz w:val="22"/>
          <w:szCs w:val="22"/>
        </w:rPr>
        <w:t>, politica, economica e sociale</w:t>
      </w:r>
      <w:r w:rsidR="00366408" w:rsidRPr="00175DE9">
        <w:rPr>
          <w:rFonts w:asciiTheme="majorHAnsi" w:hAnsiTheme="majorHAnsi"/>
          <w:color w:val="47425D"/>
          <w:sz w:val="22"/>
          <w:szCs w:val="22"/>
        </w:rPr>
        <w:t xml:space="preserve"> previsti dall’</w:t>
      </w:r>
      <w:r w:rsidR="004C0C82" w:rsidRPr="00175DE9">
        <w:rPr>
          <w:rFonts w:asciiTheme="majorHAnsi" w:hAnsiTheme="majorHAnsi"/>
          <w:b/>
          <w:color w:val="47425D"/>
          <w:sz w:val="22"/>
          <w:szCs w:val="22"/>
        </w:rPr>
        <w:t>a</w:t>
      </w:r>
      <w:r w:rsidR="00366408" w:rsidRPr="00175DE9">
        <w:rPr>
          <w:rFonts w:asciiTheme="majorHAnsi" w:hAnsiTheme="majorHAnsi"/>
          <w:b/>
          <w:color w:val="47425D"/>
          <w:sz w:val="22"/>
          <w:szCs w:val="22"/>
        </w:rPr>
        <w:t>rt.2</w:t>
      </w:r>
      <w:r w:rsidR="00366408" w:rsidRPr="00175DE9">
        <w:rPr>
          <w:rFonts w:asciiTheme="majorHAnsi" w:hAnsiTheme="majorHAnsi"/>
          <w:color w:val="47425D"/>
          <w:sz w:val="22"/>
          <w:szCs w:val="22"/>
        </w:rPr>
        <w:t xml:space="preserve"> della</w:t>
      </w:r>
      <w:r w:rsidR="00D91F24" w:rsidRPr="00175DE9">
        <w:rPr>
          <w:rFonts w:asciiTheme="majorHAnsi" w:hAnsiTheme="majorHAnsi"/>
          <w:color w:val="47425D"/>
          <w:sz w:val="22"/>
          <w:szCs w:val="22"/>
        </w:rPr>
        <w:t xml:space="preserve"> </w:t>
      </w:r>
      <w:r w:rsidR="00933AE0" w:rsidRPr="00175DE9">
        <w:rPr>
          <w:rFonts w:asciiTheme="majorHAnsi" w:hAnsiTheme="majorHAnsi"/>
          <w:b/>
          <w:color w:val="47425D"/>
          <w:sz w:val="22"/>
          <w:szCs w:val="22"/>
        </w:rPr>
        <w:t>Costituzione</w:t>
      </w:r>
      <w:r w:rsidR="004C0C82" w:rsidRPr="00175DE9">
        <w:rPr>
          <w:rFonts w:asciiTheme="majorHAnsi" w:hAnsiTheme="majorHAnsi"/>
          <w:b/>
          <w:color w:val="47425D"/>
          <w:sz w:val="22"/>
          <w:szCs w:val="22"/>
        </w:rPr>
        <w:t>,</w:t>
      </w:r>
      <w:r w:rsidR="004C0C82" w:rsidRPr="00175DE9">
        <w:rPr>
          <w:rFonts w:asciiTheme="majorHAnsi" w:hAnsiTheme="majorHAnsi"/>
          <w:color w:val="47425D"/>
          <w:sz w:val="22"/>
          <w:szCs w:val="22"/>
        </w:rPr>
        <w:t xml:space="preserve"> peraltro mai applicato</w:t>
      </w:r>
      <w:r w:rsidR="00366408" w:rsidRPr="00175DE9">
        <w:rPr>
          <w:rFonts w:asciiTheme="majorHAnsi" w:hAnsiTheme="majorHAnsi"/>
          <w:color w:val="47425D"/>
          <w:sz w:val="22"/>
          <w:szCs w:val="22"/>
        </w:rPr>
        <w:t xml:space="preserve">. </w:t>
      </w:r>
      <w:r w:rsidR="00366408" w:rsidRPr="00175DE9">
        <w:rPr>
          <w:rFonts w:asciiTheme="majorHAnsi" w:hAnsiTheme="majorHAnsi" w:cs="Times New Roman"/>
          <w:color w:val="000000"/>
          <w:sz w:val="22"/>
          <w:szCs w:val="22"/>
        </w:rPr>
        <w:t xml:space="preserve">E si </w:t>
      </w:r>
      <w:r w:rsidR="004C0C82" w:rsidRPr="00175DE9">
        <w:rPr>
          <w:rFonts w:asciiTheme="majorHAnsi" w:hAnsiTheme="majorHAnsi" w:cs="Times New Roman"/>
          <w:color w:val="000000"/>
          <w:sz w:val="22"/>
          <w:szCs w:val="22"/>
        </w:rPr>
        <w:t xml:space="preserve">viola </w:t>
      </w:r>
      <w:r w:rsidR="007424AF" w:rsidRPr="00175DE9">
        <w:rPr>
          <w:rFonts w:asciiTheme="majorHAnsi" w:hAnsiTheme="majorHAnsi" w:cs="Times New Roman"/>
          <w:color w:val="000000"/>
          <w:sz w:val="22"/>
          <w:szCs w:val="22"/>
        </w:rPr>
        <w:t xml:space="preserve">anche </w:t>
      </w:r>
      <w:r w:rsidR="004C0C82" w:rsidRPr="00175DE9">
        <w:rPr>
          <w:rFonts w:asciiTheme="majorHAnsi" w:hAnsiTheme="majorHAnsi" w:cs="Times New Roman"/>
          <w:b/>
          <w:color w:val="000000"/>
          <w:sz w:val="22"/>
          <w:szCs w:val="22"/>
        </w:rPr>
        <w:t>l’a</w:t>
      </w:r>
      <w:r w:rsidR="00366408" w:rsidRPr="00175DE9">
        <w:rPr>
          <w:rFonts w:asciiTheme="majorHAnsi" w:hAnsiTheme="majorHAnsi" w:cs="Times New Roman"/>
          <w:b/>
          <w:color w:val="000000"/>
          <w:sz w:val="22"/>
          <w:szCs w:val="22"/>
        </w:rPr>
        <w:t>rt. 5</w:t>
      </w:r>
      <w:r w:rsidR="00366408" w:rsidRPr="00175DE9">
        <w:rPr>
          <w:rFonts w:asciiTheme="majorHAnsi" w:hAnsiTheme="majorHAnsi" w:cs="Times New Roman"/>
          <w:color w:val="000000"/>
          <w:sz w:val="22"/>
          <w:szCs w:val="22"/>
        </w:rPr>
        <w:t xml:space="preserve"> della </w:t>
      </w:r>
      <w:r w:rsidR="00366408" w:rsidRPr="00175DE9">
        <w:rPr>
          <w:rFonts w:asciiTheme="majorHAnsi" w:hAnsiTheme="majorHAnsi" w:cs="Times New Roman"/>
          <w:b/>
          <w:color w:val="000000"/>
          <w:sz w:val="22"/>
          <w:szCs w:val="22"/>
        </w:rPr>
        <w:t>Costituzione</w:t>
      </w:r>
      <w:r w:rsidR="00366408" w:rsidRPr="00175DE9">
        <w:rPr>
          <w:rFonts w:asciiTheme="majorHAnsi" w:hAnsiTheme="majorHAnsi" w:cs="Times New Roman"/>
          <w:color w:val="000000"/>
          <w:sz w:val="22"/>
          <w:szCs w:val="22"/>
        </w:rPr>
        <w:t xml:space="preserve"> per </w:t>
      </w:r>
      <w:r w:rsidR="004C0C82" w:rsidRPr="00175DE9">
        <w:rPr>
          <w:rFonts w:asciiTheme="majorHAnsi" w:hAnsiTheme="majorHAnsi" w:cs="Times New Roman"/>
          <w:color w:val="000000"/>
          <w:sz w:val="22"/>
          <w:szCs w:val="22"/>
        </w:rPr>
        <w:t xml:space="preserve">il quale </w:t>
      </w:r>
      <w:r w:rsidR="00366408" w:rsidRPr="00175DE9">
        <w:rPr>
          <w:rFonts w:asciiTheme="majorHAnsi" w:hAnsiTheme="majorHAnsi" w:cs="Times New Roman"/>
          <w:color w:val="000000"/>
          <w:sz w:val="22"/>
          <w:szCs w:val="22"/>
        </w:rPr>
        <w:t>i diritti devono essere universali su tutto il territorio nazionale, senza alcuna differenza di residenza, giacché la Repu</w:t>
      </w:r>
      <w:r w:rsidR="004C0C82" w:rsidRPr="00175DE9">
        <w:rPr>
          <w:rFonts w:asciiTheme="majorHAnsi" w:hAnsiTheme="majorHAnsi" w:cs="Times New Roman"/>
          <w:color w:val="000000"/>
          <w:sz w:val="22"/>
          <w:szCs w:val="22"/>
        </w:rPr>
        <w:t xml:space="preserve">bblica è “una e indivisibile”. </w:t>
      </w:r>
    </w:p>
    <w:p w:rsidR="00374404" w:rsidRPr="00175DE9" w:rsidRDefault="00366408" w:rsidP="00A32162">
      <w:pPr>
        <w:jc w:val="both"/>
        <w:rPr>
          <w:rFonts w:asciiTheme="majorHAnsi" w:hAnsiTheme="majorHAnsi"/>
          <w:sz w:val="22"/>
          <w:szCs w:val="22"/>
        </w:rPr>
      </w:pPr>
      <w:r w:rsidRPr="00175DE9">
        <w:rPr>
          <w:rFonts w:asciiTheme="majorHAnsi" w:hAnsiTheme="majorHAnsi"/>
          <w:b/>
          <w:color w:val="4F81BD" w:themeColor="accent1"/>
          <w:sz w:val="22"/>
          <w:szCs w:val="22"/>
        </w:rPr>
        <w:t>S</w:t>
      </w:r>
      <w:r w:rsidR="00374404" w:rsidRPr="00175DE9">
        <w:rPr>
          <w:rFonts w:asciiTheme="majorHAnsi" w:hAnsiTheme="majorHAnsi"/>
          <w:b/>
          <w:color w:val="4F81BD" w:themeColor="accent1"/>
          <w:sz w:val="22"/>
          <w:szCs w:val="22"/>
        </w:rPr>
        <w:t>i sostituisce al centralismo dello stato il centralismo delle regioni</w:t>
      </w:r>
      <w:r w:rsidR="00374404" w:rsidRPr="00175DE9">
        <w:rPr>
          <w:rFonts w:asciiTheme="majorHAnsi" w:hAnsiTheme="majorHAnsi"/>
          <w:sz w:val="22"/>
          <w:szCs w:val="22"/>
        </w:rPr>
        <w:t>, si frantuma il paese, si annullano e mortificano le autonomie dei Comuni e degli Enti di area vasta, inficiandone la possibilità e capacità di definire le politic</w:t>
      </w:r>
      <w:r w:rsidR="007424AF" w:rsidRPr="00175DE9">
        <w:rPr>
          <w:rFonts w:asciiTheme="majorHAnsi" w:hAnsiTheme="majorHAnsi"/>
          <w:sz w:val="22"/>
          <w:szCs w:val="22"/>
        </w:rPr>
        <w:t>he più adeguate alla specificità</w:t>
      </w:r>
      <w:r w:rsidR="00374404" w:rsidRPr="00175DE9">
        <w:rPr>
          <w:rFonts w:asciiTheme="majorHAnsi" w:hAnsiTheme="majorHAnsi"/>
          <w:sz w:val="22"/>
          <w:szCs w:val="22"/>
        </w:rPr>
        <w:t xml:space="preserve"> dei loro territori. </w:t>
      </w:r>
    </w:p>
    <w:p w:rsidR="004C0C82" w:rsidRPr="00175DE9" w:rsidRDefault="00374404" w:rsidP="00A32162">
      <w:pPr>
        <w:jc w:val="both"/>
        <w:rPr>
          <w:rFonts w:asciiTheme="majorHAnsi" w:hAnsiTheme="majorHAnsi"/>
          <w:sz w:val="22"/>
          <w:szCs w:val="22"/>
        </w:rPr>
      </w:pPr>
      <w:r w:rsidRPr="00175DE9">
        <w:rPr>
          <w:rFonts w:asciiTheme="majorHAnsi" w:hAnsiTheme="majorHAnsi"/>
          <w:sz w:val="22"/>
          <w:szCs w:val="22"/>
        </w:rPr>
        <w:t>Questo processo</w:t>
      </w:r>
      <w:r w:rsidR="007424AF" w:rsidRPr="00175DE9">
        <w:rPr>
          <w:rFonts w:asciiTheme="majorHAnsi" w:hAnsiTheme="majorHAnsi"/>
          <w:sz w:val="22"/>
          <w:szCs w:val="22"/>
        </w:rPr>
        <w:t>,</w:t>
      </w:r>
      <w:r w:rsidRPr="00175DE9">
        <w:rPr>
          <w:rFonts w:asciiTheme="majorHAnsi" w:hAnsiTheme="majorHAnsi"/>
          <w:sz w:val="22"/>
          <w:szCs w:val="22"/>
        </w:rPr>
        <w:t xml:space="preserve"> che rivela </w:t>
      </w:r>
      <w:r w:rsidRPr="00175DE9">
        <w:rPr>
          <w:rFonts w:asciiTheme="majorHAnsi" w:hAnsiTheme="majorHAnsi" w:cs="Times New Roman"/>
          <w:color w:val="000000"/>
          <w:sz w:val="22"/>
          <w:szCs w:val="22"/>
        </w:rPr>
        <w:t xml:space="preserve">il miope egoismo di alcune fasce sociali e territoriali del Paese, è reso possibile dalla subalternità di una classe politica che non dimostra ormai più alcun rispetto </w:t>
      </w:r>
      <w:r w:rsidR="00255D9A" w:rsidRPr="00175DE9">
        <w:rPr>
          <w:rFonts w:asciiTheme="majorHAnsi" w:hAnsiTheme="majorHAnsi" w:cs="Times New Roman"/>
          <w:color w:val="000000"/>
          <w:sz w:val="22"/>
          <w:szCs w:val="22"/>
        </w:rPr>
        <w:t xml:space="preserve">per la </w:t>
      </w:r>
      <w:r w:rsidRPr="00175DE9">
        <w:rPr>
          <w:rFonts w:asciiTheme="majorHAnsi" w:hAnsiTheme="majorHAnsi" w:cs="Times New Roman"/>
          <w:color w:val="000000"/>
          <w:sz w:val="22"/>
          <w:szCs w:val="22"/>
        </w:rPr>
        <w:t xml:space="preserve">Costituzione ed osservanza delle regole parlamentari, dal diffuso individualismo e dalla mancanza di solidarietà nel corpo sociale. </w:t>
      </w:r>
    </w:p>
    <w:p w:rsidR="004C0C82" w:rsidRPr="00175DE9" w:rsidRDefault="004C0C82" w:rsidP="00A32162">
      <w:pPr>
        <w:jc w:val="both"/>
        <w:rPr>
          <w:rFonts w:asciiTheme="majorHAnsi" w:hAnsiTheme="majorHAnsi"/>
          <w:sz w:val="22"/>
          <w:szCs w:val="22"/>
        </w:rPr>
      </w:pPr>
    </w:p>
    <w:p w:rsidR="009B528C" w:rsidRPr="00175DE9" w:rsidRDefault="009B528C" w:rsidP="00A32162">
      <w:pPr>
        <w:jc w:val="both"/>
        <w:rPr>
          <w:rFonts w:asciiTheme="majorHAnsi" w:hAnsiTheme="majorHAnsi"/>
          <w:sz w:val="22"/>
          <w:szCs w:val="22"/>
        </w:rPr>
      </w:pPr>
      <w:r w:rsidRPr="00175DE9">
        <w:rPr>
          <w:rFonts w:asciiTheme="majorHAnsi" w:hAnsiTheme="majorHAnsi" w:cs="Times New Roman"/>
          <w:b/>
          <w:bCs/>
          <w:color w:val="4F81BD" w:themeColor="accent1"/>
          <w:sz w:val="22"/>
          <w:szCs w:val="22"/>
        </w:rPr>
        <w:t>In questo quadro Sud e Isole rischiano una deriva irreversibile</w:t>
      </w:r>
      <w:r w:rsidRPr="00175DE9">
        <w:rPr>
          <w:rFonts w:asciiTheme="majorHAnsi" w:hAnsiTheme="majorHAnsi" w:cs="Times New Roman"/>
          <w:bCs/>
          <w:color w:val="333333"/>
          <w:sz w:val="22"/>
          <w:szCs w:val="22"/>
        </w:rPr>
        <w:t xml:space="preserve">, perché </w:t>
      </w:r>
      <w:r w:rsidR="00D34205" w:rsidRPr="00175DE9">
        <w:rPr>
          <w:rFonts w:asciiTheme="majorHAnsi" w:hAnsiTheme="majorHAnsi" w:cs="Times New Roman"/>
          <w:bCs/>
          <w:color w:val="333333"/>
          <w:sz w:val="22"/>
          <w:szCs w:val="22"/>
        </w:rPr>
        <w:t xml:space="preserve">partono da una situazione </w:t>
      </w:r>
      <w:r w:rsidR="00B3616B" w:rsidRPr="00175DE9">
        <w:rPr>
          <w:rFonts w:asciiTheme="majorHAnsi" w:hAnsiTheme="majorHAnsi" w:cs="Times New Roman"/>
          <w:bCs/>
          <w:color w:val="333333"/>
          <w:sz w:val="22"/>
          <w:szCs w:val="22"/>
        </w:rPr>
        <w:t>di svantaggio</w:t>
      </w:r>
      <w:r w:rsidR="00D34205" w:rsidRPr="00175DE9">
        <w:rPr>
          <w:rFonts w:asciiTheme="majorHAnsi" w:hAnsiTheme="majorHAnsi" w:cs="Times New Roman"/>
          <w:bCs/>
          <w:color w:val="333333"/>
          <w:sz w:val="22"/>
          <w:szCs w:val="22"/>
        </w:rPr>
        <w:t xml:space="preserve"> per il minor gettito fiscale</w:t>
      </w:r>
      <w:r w:rsidR="00B3616B" w:rsidRPr="00175DE9">
        <w:rPr>
          <w:rFonts w:asciiTheme="majorHAnsi" w:hAnsiTheme="majorHAnsi" w:cs="Times New Roman"/>
          <w:bCs/>
          <w:color w:val="333333"/>
          <w:sz w:val="22"/>
          <w:szCs w:val="22"/>
        </w:rPr>
        <w:t xml:space="preserve"> e </w:t>
      </w:r>
      <w:r w:rsidRPr="00175DE9">
        <w:rPr>
          <w:rFonts w:asciiTheme="majorHAnsi" w:hAnsiTheme="majorHAnsi" w:cs="Times New Roman"/>
          <w:bCs/>
          <w:color w:val="333333"/>
          <w:sz w:val="22"/>
          <w:szCs w:val="22"/>
        </w:rPr>
        <w:t>perché</w:t>
      </w:r>
      <w:r w:rsidR="00B3616B" w:rsidRPr="00175DE9">
        <w:rPr>
          <w:rFonts w:asciiTheme="majorHAnsi" w:hAnsiTheme="majorHAnsi" w:cs="Times New Roman"/>
          <w:bCs/>
          <w:color w:val="333333"/>
          <w:sz w:val="22"/>
          <w:szCs w:val="22"/>
        </w:rPr>
        <w:t>,</w:t>
      </w:r>
      <w:r w:rsidRPr="00175DE9">
        <w:rPr>
          <w:rFonts w:asciiTheme="majorHAnsi" w:hAnsiTheme="majorHAnsi" w:cs="Times New Roman"/>
          <w:bCs/>
          <w:color w:val="333333"/>
          <w:sz w:val="22"/>
          <w:szCs w:val="22"/>
        </w:rPr>
        <w:t xml:space="preserve"> </w:t>
      </w:r>
      <w:r w:rsidR="004C0C82" w:rsidRPr="00175DE9">
        <w:rPr>
          <w:rFonts w:asciiTheme="majorHAnsi" w:hAnsiTheme="majorHAnsi" w:cs="Times New Roman"/>
          <w:bCs/>
          <w:color w:val="333333"/>
          <w:sz w:val="22"/>
          <w:szCs w:val="22"/>
        </w:rPr>
        <w:t xml:space="preserve">soprattutto </w:t>
      </w:r>
      <w:r w:rsidRPr="00175DE9">
        <w:rPr>
          <w:rFonts w:asciiTheme="majorHAnsi" w:hAnsiTheme="majorHAnsi" w:cs="Times New Roman"/>
          <w:bCs/>
          <w:color w:val="333333"/>
          <w:sz w:val="22"/>
          <w:szCs w:val="22"/>
        </w:rPr>
        <w:t>negli</w:t>
      </w:r>
      <w:r w:rsidR="00D34205" w:rsidRPr="00175DE9">
        <w:rPr>
          <w:rFonts w:asciiTheme="majorHAnsi" w:hAnsiTheme="majorHAnsi" w:cs="Times New Roman"/>
          <w:bCs/>
          <w:color w:val="333333"/>
          <w:sz w:val="22"/>
          <w:szCs w:val="22"/>
        </w:rPr>
        <w:t xml:space="preserve"> ultimi venti anni</w:t>
      </w:r>
      <w:r w:rsidRPr="00175DE9">
        <w:rPr>
          <w:rFonts w:asciiTheme="majorHAnsi" w:hAnsiTheme="majorHAnsi" w:cs="Times New Roman"/>
          <w:bCs/>
          <w:color w:val="333333"/>
          <w:sz w:val="22"/>
          <w:szCs w:val="22"/>
        </w:rPr>
        <w:t xml:space="preserve">, a questi territori sono stati scientemente sottratti finanziamenti, </w:t>
      </w:r>
      <w:r w:rsidR="00D34205" w:rsidRPr="00175DE9">
        <w:rPr>
          <w:rFonts w:asciiTheme="majorHAnsi" w:hAnsiTheme="majorHAnsi" w:cs="Times New Roman"/>
          <w:bCs/>
          <w:color w:val="333333"/>
          <w:sz w:val="22"/>
          <w:szCs w:val="22"/>
        </w:rPr>
        <w:t xml:space="preserve">si parla di 62 miliardi almeno, </w:t>
      </w:r>
      <w:r w:rsidRPr="00175DE9">
        <w:rPr>
          <w:rFonts w:asciiTheme="majorHAnsi" w:hAnsiTheme="majorHAnsi" w:cs="Times New Roman"/>
          <w:bCs/>
          <w:color w:val="333333"/>
          <w:sz w:val="22"/>
          <w:szCs w:val="22"/>
        </w:rPr>
        <w:t xml:space="preserve">attraverso </w:t>
      </w:r>
      <w:r w:rsidRPr="00175DE9">
        <w:rPr>
          <w:rFonts w:asciiTheme="majorHAnsi" w:hAnsiTheme="majorHAnsi" w:cs="Times New Roman"/>
          <w:b/>
          <w:bCs/>
          <w:color w:val="333333"/>
          <w:sz w:val="22"/>
          <w:szCs w:val="22"/>
        </w:rPr>
        <w:t xml:space="preserve">un iniquo calcolo della </w:t>
      </w:r>
      <w:r w:rsidRPr="00175DE9">
        <w:rPr>
          <w:rFonts w:asciiTheme="majorHAnsi" w:hAnsiTheme="majorHAnsi" w:cs="Helvetica"/>
          <w:b/>
          <w:color w:val="333333"/>
          <w:sz w:val="22"/>
          <w:szCs w:val="22"/>
        </w:rPr>
        <w:t>spesa storica pro-capite, calcolata sull’età media</w:t>
      </w:r>
      <w:r w:rsidRPr="00175DE9">
        <w:rPr>
          <w:rFonts w:asciiTheme="majorHAnsi" w:hAnsiTheme="majorHAnsi" w:cs="Helvetica"/>
          <w:color w:val="333333"/>
          <w:sz w:val="22"/>
          <w:szCs w:val="22"/>
        </w:rPr>
        <w:t>, che al Sud è più bassa</w:t>
      </w:r>
      <w:r w:rsidR="00933AE0" w:rsidRPr="00175DE9">
        <w:rPr>
          <w:rFonts w:asciiTheme="majorHAnsi" w:hAnsiTheme="majorHAnsi" w:cs="Helvetica"/>
          <w:color w:val="333333"/>
          <w:sz w:val="22"/>
          <w:szCs w:val="22"/>
        </w:rPr>
        <w:t>,</w:t>
      </w:r>
      <w:r w:rsidRPr="00175DE9">
        <w:rPr>
          <w:rFonts w:asciiTheme="majorHAnsi" w:hAnsiTheme="majorHAnsi" w:cs="Helvetica"/>
          <w:color w:val="333333"/>
          <w:sz w:val="22"/>
          <w:szCs w:val="22"/>
        </w:rPr>
        <w:t xml:space="preserve"> </w:t>
      </w:r>
      <w:r w:rsidRPr="00175DE9">
        <w:rPr>
          <w:rFonts w:asciiTheme="majorHAnsi" w:eastAsia="Times New Roman" w:hAnsiTheme="majorHAnsi" w:cs="Times New Roman"/>
          <w:color w:val="000000"/>
          <w:sz w:val="22"/>
          <w:szCs w:val="22"/>
          <w:shd w:val="clear" w:color="auto" w:fill="FFFFFF"/>
        </w:rPr>
        <w:t xml:space="preserve">e </w:t>
      </w:r>
      <w:r w:rsidRPr="00175DE9">
        <w:rPr>
          <w:rFonts w:asciiTheme="majorHAnsi" w:eastAsia="Times New Roman" w:hAnsiTheme="majorHAnsi" w:cs="Times New Roman"/>
          <w:b/>
          <w:color w:val="000000"/>
          <w:sz w:val="22"/>
          <w:szCs w:val="22"/>
          <w:shd w:val="clear" w:color="auto" w:fill="FFFFFF"/>
        </w:rPr>
        <w:t>sui servizi esistenti</w:t>
      </w:r>
      <w:r w:rsidR="00D34205" w:rsidRPr="00175DE9">
        <w:rPr>
          <w:rFonts w:asciiTheme="majorHAnsi" w:eastAsia="Times New Roman" w:hAnsiTheme="majorHAnsi" w:cs="Times New Roman"/>
          <w:b/>
          <w:color w:val="000000"/>
          <w:sz w:val="22"/>
          <w:szCs w:val="22"/>
          <w:shd w:val="clear" w:color="auto" w:fill="FFFFFF"/>
        </w:rPr>
        <w:t xml:space="preserve"> </w:t>
      </w:r>
      <w:r w:rsidR="007B5C97" w:rsidRPr="00175DE9">
        <w:rPr>
          <w:rFonts w:asciiTheme="majorHAnsi" w:eastAsia="Times New Roman" w:hAnsiTheme="majorHAnsi" w:cs="Times New Roman"/>
          <w:b/>
          <w:color w:val="000000"/>
          <w:sz w:val="22"/>
          <w:szCs w:val="22"/>
          <w:shd w:val="clear" w:color="auto" w:fill="FFFFFF"/>
        </w:rPr>
        <w:t>o zero</w:t>
      </w:r>
      <w:r w:rsidR="004A3B15" w:rsidRPr="00175DE9">
        <w:rPr>
          <w:rFonts w:asciiTheme="majorHAnsi" w:eastAsia="Times New Roman" w:hAnsiTheme="majorHAnsi" w:cs="Times New Roman"/>
          <w:color w:val="000000"/>
          <w:sz w:val="22"/>
          <w:szCs w:val="22"/>
          <w:shd w:val="clear" w:color="auto" w:fill="FFFFFF"/>
        </w:rPr>
        <w:t xml:space="preserve"> esistenti </w:t>
      </w:r>
      <w:r w:rsidR="006F4003" w:rsidRPr="00175DE9">
        <w:rPr>
          <w:rFonts w:asciiTheme="majorHAnsi" w:eastAsia="Times New Roman" w:hAnsiTheme="majorHAnsi" w:cs="Times New Roman"/>
          <w:color w:val="000000"/>
          <w:sz w:val="22"/>
          <w:szCs w:val="22"/>
          <w:shd w:val="clear" w:color="auto" w:fill="FFFFFF"/>
        </w:rPr>
        <w:t>anziché</w:t>
      </w:r>
      <w:r w:rsidR="00D34205" w:rsidRPr="00175DE9">
        <w:rPr>
          <w:rFonts w:asciiTheme="majorHAnsi" w:eastAsia="Times New Roman" w:hAnsiTheme="majorHAnsi" w:cs="Times New Roman"/>
          <w:color w:val="000000"/>
          <w:sz w:val="22"/>
          <w:szCs w:val="22"/>
          <w:shd w:val="clear" w:color="auto" w:fill="FFFFFF"/>
        </w:rPr>
        <w:t xml:space="preserve"> su quelli necessari</w:t>
      </w:r>
      <w:r w:rsidR="004A3B15" w:rsidRPr="00175DE9">
        <w:rPr>
          <w:rFonts w:asciiTheme="majorHAnsi" w:eastAsia="Times New Roman" w:hAnsiTheme="majorHAnsi" w:cs="Times New Roman"/>
          <w:color w:val="000000"/>
          <w:sz w:val="22"/>
          <w:szCs w:val="22"/>
          <w:shd w:val="clear" w:color="auto" w:fill="FFFFFF"/>
        </w:rPr>
        <w:t>.</w:t>
      </w:r>
      <w:r w:rsidR="006F4003" w:rsidRPr="00175DE9">
        <w:rPr>
          <w:rFonts w:asciiTheme="majorHAnsi" w:eastAsia="Times New Roman" w:hAnsiTheme="majorHAnsi" w:cs="Times New Roman"/>
          <w:color w:val="000000"/>
          <w:sz w:val="22"/>
          <w:szCs w:val="22"/>
          <w:shd w:val="clear" w:color="auto" w:fill="FFFFFF"/>
        </w:rPr>
        <w:t xml:space="preserve"> </w:t>
      </w:r>
    </w:p>
    <w:p w:rsidR="00682650" w:rsidRPr="00175DE9" w:rsidRDefault="009B528C" w:rsidP="00A32162">
      <w:pPr>
        <w:widowControl w:val="0"/>
        <w:tabs>
          <w:tab w:val="left" w:pos="220"/>
          <w:tab w:val="left" w:pos="720"/>
        </w:tabs>
        <w:autoSpaceDE w:val="0"/>
        <w:autoSpaceDN w:val="0"/>
        <w:adjustRightInd w:val="0"/>
        <w:jc w:val="both"/>
        <w:rPr>
          <w:rFonts w:asciiTheme="majorHAnsi" w:hAnsiTheme="majorHAnsi" w:cs="Helvetica"/>
          <w:color w:val="333333"/>
          <w:sz w:val="22"/>
          <w:szCs w:val="22"/>
        </w:rPr>
      </w:pPr>
      <w:r w:rsidRPr="00175DE9">
        <w:rPr>
          <w:rFonts w:asciiTheme="majorHAnsi" w:eastAsia="Times New Roman" w:hAnsiTheme="majorHAnsi" w:cs="Times New Roman"/>
          <w:b/>
          <w:color w:val="4F81BD" w:themeColor="accent1"/>
          <w:sz w:val="22"/>
          <w:szCs w:val="22"/>
          <w:shd w:val="clear" w:color="auto" w:fill="FFFFFF"/>
        </w:rPr>
        <w:t>In verità, l’</w:t>
      </w:r>
      <w:r w:rsidR="004C0C82" w:rsidRPr="00175DE9">
        <w:rPr>
          <w:rFonts w:asciiTheme="majorHAnsi" w:hAnsiTheme="majorHAnsi" w:cs="Helvetica"/>
          <w:b/>
          <w:color w:val="4F81BD" w:themeColor="accent1"/>
          <w:sz w:val="22"/>
          <w:szCs w:val="22"/>
        </w:rPr>
        <w:t>a</w:t>
      </w:r>
      <w:r w:rsidRPr="00175DE9">
        <w:rPr>
          <w:rFonts w:asciiTheme="majorHAnsi" w:hAnsiTheme="majorHAnsi" w:cs="Helvetica"/>
          <w:b/>
          <w:color w:val="4F81BD" w:themeColor="accent1"/>
          <w:sz w:val="22"/>
          <w:szCs w:val="22"/>
        </w:rPr>
        <w:t>rt.</w:t>
      </w:r>
      <w:r w:rsidR="006F4003" w:rsidRPr="00175DE9">
        <w:rPr>
          <w:rFonts w:asciiTheme="majorHAnsi" w:hAnsiTheme="majorHAnsi" w:cs="Helvetica"/>
          <w:b/>
          <w:color w:val="4F81BD" w:themeColor="accent1"/>
          <w:sz w:val="22"/>
          <w:szCs w:val="22"/>
        </w:rPr>
        <w:t xml:space="preserve"> 117 del Tit</w:t>
      </w:r>
      <w:r w:rsidR="004C0C82" w:rsidRPr="00175DE9">
        <w:rPr>
          <w:rFonts w:asciiTheme="majorHAnsi" w:hAnsiTheme="majorHAnsi" w:cs="Helvetica"/>
          <w:b/>
          <w:color w:val="4F81BD" w:themeColor="accent1"/>
          <w:sz w:val="22"/>
          <w:szCs w:val="22"/>
        </w:rPr>
        <w:t>olo</w:t>
      </w:r>
      <w:r w:rsidR="006F4003" w:rsidRPr="00175DE9">
        <w:rPr>
          <w:rFonts w:asciiTheme="majorHAnsi" w:hAnsiTheme="majorHAnsi" w:cs="Helvetica"/>
          <w:b/>
          <w:color w:val="4F81BD" w:themeColor="accent1"/>
          <w:sz w:val="22"/>
          <w:szCs w:val="22"/>
        </w:rPr>
        <w:t xml:space="preserve"> V, prevedeva </w:t>
      </w:r>
      <w:r w:rsidRPr="00175DE9">
        <w:rPr>
          <w:rFonts w:asciiTheme="majorHAnsi" w:hAnsiTheme="majorHAnsi" w:cs="Helvetica"/>
          <w:b/>
          <w:color w:val="4F81BD" w:themeColor="accent1"/>
          <w:sz w:val="22"/>
          <w:szCs w:val="22"/>
        </w:rPr>
        <w:t>la “</w:t>
      </w:r>
      <w:r w:rsidRPr="00175DE9">
        <w:rPr>
          <w:rFonts w:asciiTheme="majorHAnsi" w:hAnsiTheme="majorHAnsi" w:cs="Helvetica"/>
          <w:b/>
          <w:i/>
          <w:color w:val="4F81BD" w:themeColor="accent1"/>
          <w:sz w:val="22"/>
          <w:szCs w:val="22"/>
        </w:rPr>
        <w:t>determinazione dei livelli essenziali delle prestazioni</w:t>
      </w:r>
      <w:r w:rsidRPr="00175DE9">
        <w:rPr>
          <w:rFonts w:asciiTheme="majorHAnsi" w:hAnsiTheme="majorHAnsi" w:cs="Helvetica"/>
          <w:i/>
          <w:color w:val="333333"/>
          <w:sz w:val="22"/>
          <w:szCs w:val="22"/>
        </w:rPr>
        <w:t xml:space="preserve"> concernenti i diritti civili e sociali che devono essere garantiti su tutto il territorio nazionale”, </w:t>
      </w:r>
      <w:r w:rsidRPr="00175DE9">
        <w:rPr>
          <w:rFonts w:asciiTheme="majorHAnsi" w:hAnsiTheme="majorHAnsi" w:cs="Helvetica"/>
          <w:color w:val="333333"/>
          <w:sz w:val="22"/>
          <w:szCs w:val="22"/>
        </w:rPr>
        <w:t xml:space="preserve">i cosiddetti </w:t>
      </w:r>
      <w:r w:rsidRPr="00175DE9">
        <w:rPr>
          <w:rFonts w:asciiTheme="majorHAnsi" w:hAnsiTheme="majorHAnsi" w:cs="Helvetica"/>
          <w:b/>
          <w:color w:val="333333"/>
          <w:sz w:val="22"/>
          <w:szCs w:val="22"/>
        </w:rPr>
        <w:t>LEP</w:t>
      </w:r>
      <w:r w:rsidRPr="00175DE9">
        <w:rPr>
          <w:rFonts w:asciiTheme="majorHAnsi" w:hAnsiTheme="majorHAnsi" w:cs="Helvetica"/>
          <w:color w:val="333333"/>
          <w:sz w:val="22"/>
          <w:szCs w:val="22"/>
        </w:rPr>
        <w:t xml:space="preserve">, </w:t>
      </w:r>
      <w:r w:rsidR="004C0C82" w:rsidRPr="00175DE9">
        <w:rPr>
          <w:rFonts w:asciiTheme="majorHAnsi" w:hAnsiTheme="majorHAnsi" w:cs="Helvetica"/>
          <w:color w:val="333333"/>
          <w:sz w:val="22"/>
          <w:szCs w:val="22"/>
        </w:rPr>
        <w:t>come</w:t>
      </w:r>
      <w:r w:rsidRPr="00175DE9">
        <w:rPr>
          <w:rFonts w:asciiTheme="majorHAnsi" w:hAnsiTheme="majorHAnsi" w:cs="Helvetica"/>
          <w:color w:val="333333"/>
          <w:sz w:val="22"/>
          <w:szCs w:val="22"/>
        </w:rPr>
        <w:t xml:space="preserve"> ribadito dalla legge 42/2009 attuativa del federalismo fiscale. Ma tale determinazione non è mai avvenuta, </w:t>
      </w:r>
      <w:r w:rsidR="00B3616B" w:rsidRPr="00175DE9">
        <w:rPr>
          <w:rFonts w:asciiTheme="majorHAnsi" w:hAnsiTheme="majorHAnsi" w:cs="Helvetica"/>
          <w:color w:val="333333"/>
          <w:sz w:val="22"/>
          <w:szCs w:val="22"/>
        </w:rPr>
        <w:t>dal 20</w:t>
      </w:r>
      <w:r w:rsidR="004C0C82" w:rsidRPr="00175DE9">
        <w:rPr>
          <w:rFonts w:asciiTheme="majorHAnsi" w:hAnsiTheme="majorHAnsi" w:cs="Helvetica"/>
          <w:color w:val="333333"/>
          <w:sz w:val="22"/>
          <w:szCs w:val="22"/>
        </w:rPr>
        <w:t>0</w:t>
      </w:r>
      <w:r w:rsidR="00B3616B" w:rsidRPr="00175DE9">
        <w:rPr>
          <w:rFonts w:asciiTheme="majorHAnsi" w:hAnsiTheme="majorHAnsi" w:cs="Helvetica"/>
          <w:color w:val="333333"/>
          <w:sz w:val="22"/>
          <w:szCs w:val="22"/>
        </w:rPr>
        <w:t>1</w:t>
      </w:r>
      <w:r w:rsidR="004C0C82" w:rsidRPr="00175DE9">
        <w:rPr>
          <w:rFonts w:asciiTheme="majorHAnsi" w:hAnsiTheme="majorHAnsi" w:cs="Helvetica"/>
          <w:color w:val="333333"/>
          <w:sz w:val="22"/>
          <w:szCs w:val="22"/>
        </w:rPr>
        <w:t xml:space="preserve"> ad oggi, </w:t>
      </w:r>
      <w:r w:rsidRPr="00175DE9">
        <w:rPr>
          <w:rFonts w:asciiTheme="majorHAnsi" w:hAnsiTheme="majorHAnsi" w:cs="Helvetica"/>
          <w:color w:val="333333"/>
          <w:sz w:val="22"/>
          <w:szCs w:val="22"/>
        </w:rPr>
        <w:t>per rag</w:t>
      </w:r>
      <w:r w:rsidR="006F4003" w:rsidRPr="00175DE9">
        <w:rPr>
          <w:rFonts w:asciiTheme="majorHAnsi" w:hAnsiTheme="majorHAnsi" w:cs="Helvetica"/>
          <w:color w:val="333333"/>
          <w:sz w:val="22"/>
          <w:szCs w:val="22"/>
        </w:rPr>
        <w:t>ioni politiche e di convenienza: s</w:t>
      </w:r>
      <w:r w:rsidRPr="00175DE9">
        <w:rPr>
          <w:rFonts w:asciiTheme="majorHAnsi" w:hAnsiTheme="majorHAnsi" w:cs="Helvetica"/>
          <w:color w:val="333333"/>
          <w:sz w:val="22"/>
          <w:szCs w:val="22"/>
        </w:rPr>
        <w:t>e fossero stati stabiliti, infatti, vi sarebbe stato un riequilibrio della spesa a favore del mezzogiorno e a scapito del Nord.</w:t>
      </w:r>
      <w:r w:rsidR="00ED1456" w:rsidRPr="00175DE9">
        <w:rPr>
          <w:rFonts w:asciiTheme="majorHAnsi" w:hAnsiTheme="majorHAnsi" w:cs="Helvetica"/>
          <w:color w:val="333333"/>
          <w:sz w:val="22"/>
          <w:szCs w:val="22"/>
        </w:rPr>
        <w:t xml:space="preserve"> </w:t>
      </w:r>
      <w:r w:rsidR="00682650" w:rsidRPr="00175DE9">
        <w:rPr>
          <w:rFonts w:asciiTheme="majorHAnsi" w:hAnsiTheme="majorHAnsi" w:cs="Helvetica"/>
          <w:color w:val="333333"/>
          <w:sz w:val="22"/>
          <w:szCs w:val="22"/>
        </w:rPr>
        <w:t xml:space="preserve"> </w:t>
      </w:r>
      <w:r w:rsidR="00255D9A" w:rsidRPr="00175DE9">
        <w:rPr>
          <w:rFonts w:asciiTheme="majorHAnsi" w:hAnsiTheme="majorHAnsi" w:cs="Helvetica"/>
          <w:color w:val="333333"/>
          <w:sz w:val="22"/>
          <w:szCs w:val="22"/>
        </w:rPr>
        <w:t xml:space="preserve">E comunque i </w:t>
      </w:r>
      <w:r w:rsidR="00255D9A" w:rsidRPr="00175DE9">
        <w:rPr>
          <w:rFonts w:asciiTheme="majorHAnsi" w:hAnsiTheme="majorHAnsi" w:cs="Helvetica"/>
          <w:b/>
          <w:color w:val="333333"/>
          <w:sz w:val="22"/>
          <w:szCs w:val="22"/>
        </w:rPr>
        <w:t xml:space="preserve">LEP </w:t>
      </w:r>
      <w:r w:rsidR="00255D9A" w:rsidRPr="00175DE9">
        <w:rPr>
          <w:rFonts w:asciiTheme="majorHAnsi" w:hAnsiTheme="majorHAnsi" w:cs="Helvetica"/>
          <w:color w:val="333333"/>
          <w:sz w:val="22"/>
          <w:szCs w:val="22"/>
        </w:rPr>
        <w:t xml:space="preserve">sono livelli minimi, quindi non uniformi su tutto il territorio nazionale. </w:t>
      </w:r>
    </w:p>
    <w:p w:rsidR="00682650" w:rsidRPr="00175DE9" w:rsidRDefault="00FD0E51" w:rsidP="00A32162">
      <w:pPr>
        <w:widowControl w:val="0"/>
        <w:tabs>
          <w:tab w:val="left" w:pos="220"/>
          <w:tab w:val="left" w:pos="720"/>
        </w:tabs>
        <w:autoSpaceDE w:val="0"/>
        <w:autoSpaceDN w:val="0"/>
        <w:adjustRightInd w:val="0"/>
        <w:jc w:val="both"/>
        <w:rPr>
          <w:rFonts w:asciiTheme="majorHAnsi" w:hAnsiTheme="majorHAnsi" w:cs="Times"/>
          <w:color w:val="262626"/>
          <w:sz w:val="22"/>
          <w:szCs w:val="22"/>
        </w:rPr>
      </w:pPr>
      <w:r w:rsidRPr="00175DE9">
        <w:rPr>
          <w:rFonts w:asciiTheme="majorHAnsi" w:hAnsiTheme="majorHAnsi" w:cs="Helvetica"/>
          <w:color w:val="333333"/>
          <w:sz w:val="22"/>
          <w:szCs w:val="22"/>
        </w:rPr>
        <w:t>Cont</w:t>
      </w:r>
      <w:r w:rsidR="00682650" w:rsidRPr="00175DE9">
        <w:rPr>
          <w:rFonts w:asciiTheme="majorHAnsi" w:hAnsiTheme="majorHAnsi" w:cs="Helvetica"/>
          <w:color w:val="333333"/>
          <w:sz w:val="22"/>
          <w:szCs w:val="22"/>
        </w:rPr>
        <w:t>inua</w:t>
      </w:r>
      <w:r w:rsidRPr="00175DE9">
        <w:rPr>
          <w:rFonts w:asciiTheme="majorHAnsi" w:hAnsiTheme="majorHAnsi" w:cs="Helvetica"/>
          <w:color w:val="333333"/>
          <w:sz w:val="22"/>
          <w:szCs w:val="22"/>
        </w:rPr>
        <w:t>nd</w:t>
      </w:r>
      <w:r w:rsidR="00682650" w:rsidRPr="00175DE9">
        <w:rPr>
          <w:rFonts w:asciiTheme="majorHAnsi" w:hAnsiTheme="majorHAnsi" w:cs="Helvetica"/>
          <w:color w:val="333333"/>
          <w:sz w:val="22"/>
          <w:szCs w:val="22"/>
        </w:rPr>
        <w:t xml:space="preserve">o a calcolare il fabbisogno secondo la spesa storica, </w:t>
      </w:r>
      <w:r w:rsidRPr="00175DE9">
        <w:rPr>
          <w:rFonts w:asciiTheme="majorHAnsi" w:hAnsiTheme="majorHAnsi" w:cs="Helvetica"/>
          <w:color w:val="333333"/>
          <w:sz w:val="22"/>
          <w:szCs w:val="22"/>
        </w:rPr>
        <w:t>si ha</w:t>
      </w:r>
      <w:r w:rsidR="00682650" w:rsidRPr="00175DE9">
        <w:rPr>
          <w:rFonts w:asciiTheme="majorHAnsi" w:hAnsiTheme="majorHAnsi" w:cs="Helvetica"/>
          <w:color w:val="333333"/>
          <w:sz w:val="22"/>
          <w:szCs w:val="22"/>
        </w:rPr>
        <w:t xml:space="preserve"> l</w:t>
      </w:r>
      <w:r w:rsidR="00682650" w:rsidRPr="00175DE9">
        <w:rPr>
          <w:rFonts w:asciiTheme="majorHAnsi" w:hAnsiTheme="majorHAnsi" w:cs="Times"/>
          <w:color w:val="262626"/>
          <w:sz w:val="22"/>
          <w:szCs w:val="22"/>
        </w:rPr>
        <w:t xml:space="preserve">’esito paradossale che i comuni che non spendono, per scarsità di risorse o perché del tutto privi di alcuni servizi, in  base alla spesa storica registrano fabbisogni standard inferiori, o addirittura nulli, rispetto ai territori del centro-nord e delle grandi città, dove l'offerta di servizi è ampia e diffusa sul territorio, hanno livelli di spesa più alti e quindi maggiori fabbisogni standard. </w:t>
      </w:r>
    </w:p>
    <w:p w:rsidR="009B528C" w:rsidRPr="00175DE9" w:rsidRDefault="00FD0E51" w:rsidP="00A32162">
      <w:pPr>
        <w:widowControl w:val="0"/>
        <w:autoSpaceDE w:val="0"/>
        <w:autoSpaceDN w:val="0"/>
        <w:adjustRightInd w:val="0"/>
        <w:jc w:val="both"/>
        <w:rPr>
          <w:rFonts w:asciiTheme="majorHAnsi" w:eastAsia="Times New Roman" w:hAnsiTheme="majorHAnsi" w:cs="Times New Roman"/>
          <w:bCs/>
          <w:sz w:val="22"/>
          <w:szCs w:val="22"/>
          <w:bdr w:val="none" w:sz="0" w:space="0" w:color="auto" w:frame="1"/>
        </w:rPr>
      </w:pPr>
      <w:r w:rsidRPr="00175DE9">
        <w:rPr>
          <w:rFonts w:asciiTheme="majorHAnsi" w:hAnsiTheme="majorHAnsi" w:cs="Helvetica"/>
          <w:bCs/>
          <w:sz w:val="22"/>
          <w:szCs w:val="22"/>
        </w:rPr>
        <w:t xml:space="preserve">Di fatto, </w:t>
      </w:r>
      <w:r w:rsidR="00682650" w:rsidRPr="00175DE9">
        <w:rPr>
          <w:rFonts w:asciiTheme="majorHAnsi" w:hAnsiTheme="majorHAnsi" w:cs="Helvetica"/>
          <w:bCs/>
          <w:sz w:val="22"/>
          <w:szCs w:val="22"/>
        </w:rPr>
        <w:t xml:space="preserve">i finanziamenti </w:t>
      </w:r>
      <w:r w:rsidRPr="00175DE9">
        <w:rPr>
          <w:rFonts w:asciiTheme="majorHAnsi" w:hAnsiTheme="majorHAnsi" w:cs="Helvetica"/>
          <w:bCs/>
          <w:sz w:val="22"/>
          <w:szCs w:val="22"/>
        </w:rPr>
        <w:t xml:space="preserve">continuano ad essere </w:t>
      </w:r>
      <w:r w:rsidR="00682650" w:rsidRPr="00175DE9">
        <w:rPr>
          <w:rFonts w:asciiTheme="majorHAnsi" w:hAnsiTheme="majorHAnsi" w:cs="Helvetica"/>
          <w:bCs/>
          <w:sz w:val="22"/>
          <w:szCs w:val="22"/>
        </w:rPr>
        <w:t>distribuiti in base alla regola “</w:t>
      </w:r>
      <w:r w:rsidR="00682650" w:rsidRPr="00175DE9">
        <w:rPr>
          <w:rFonts w:asciiTheme="majorHAnsi" w:hAnsiTheme="majorHAnsi" w:cs="Helvetica"/>
          <w:b/>
          <w:bCs/>
          <w:sz w:val="22"/>
          <w:szCs w:val="22"/>
        </w:rPr>
        <w:t>tanto hai speso, tanto ti sarà dato</w:t>
      </w:r>
      <w:r w:rsidR="00682650" w:rsidRPr="00175DE9">
        <w:rPr>
          <w:rFonts w:asciiTheme="majorHAnsi" w:hAnsiTheme="majorHAnsi" w:cs="Helvetica"/>
          <w:bCs/>
          <w:sz w:val="22"/>
          <w:szCs w:val="22"/>
        </w:rPr>
        <w:t xml:space="preserve">”, generando il paradosso che </w:t>
      </w:r>
      <w:r w:rsidR="00682650" w:rsidRPr="00175DE9">
        <w:rPr>
          <w:rFonts w:asciiTheme="majorHAnsi" w:hAnsiTheme="majorHAnsi" w:cs="Helvetica"/>
          <w:b/>
          <w:bCs/>
          <w:sz w:val="22"/>
          <w:szCs w:val="22"/>
        </w:rPr>
        <w:t>chi meno ha, meno riceve, mentre chi più ha, più riceve</w:t>
      </w:r>
      <w:r w:rsidR="00682650" w:rsidRPr="00175DE9">
        <w:rPr>
          <w:rFonts w:asciiTheme="majorHAnsi" w:hAnsiTheme="majorHAnsi" w:cs="Helvetica"/>
          <w:bCs/>
          <w:sz w:val="22"/>
          <w:szCs w:val="22"/>
        </w:rPr>
        <w:t xml:space="preserve">. </w:t>
      </w:r>
      <w:r w:rsidR="004C0C82" w:rsidRPr="00175DE9">
        <w:rPr>
          <w:rFonts w:asciiTheme="majorHAnsi" w:hAnsiTheme="majorHAnsi" w:cs="Helvetica"/>
          <w:bCs/>
          <w:sz w:val="22"/>
          <w:szCs w:val="22"/>
        </w:rPr>
        <w:t>Ciò</w:t>
      </w:r>
      <w:r w:rsidR="00682650" w:rsidRPr="00175DE9">
        <w:rPr>
          <w:rFonts w:asciiTheme="majorHAnsi" w:hAnsiTheme="majorHAnsi" w:cs="Helvetica"/>
          <w:bCs/>
          <w:sz w:val="22"/>
          <w:szCs w:val="22"/>
        </w:rPr>
        <w:t xml:space="preserve"> </w:t>
      </w:r>
      <w:r w:rsidR="00B3616B" w:rsidRPr="00175DE9">
        <w:rPr>
          <w:rFonts w:asciiTheme="majorHAnsi" w:hAnsiTheme="majorHAnsi" w:cs="Helvetica"/>
          <w:bCs/>
          <w:sz w:val="22"/>
          <w:szCs w:val="22"/>
        </w:rPr>
        <w:t>ha penalizzato soprattutto i</w:t>
      </w:r>
      <w:r w:rsidR="00682650" w:rsidRPr="00175DE9">
        <w:rPr>
          <w:rFonts w:asciiTheme="majorHAnsi" w:hAnsiTheme="majorHAnsi" w:cs="Helvetica"/>
          <w:bCs/>
          <w:sz w:val="22"/>
          <w:szCs w:val="22"/>
        </w:rPr>
        <w:t>l sud</w:t>
      </w:r>
      <w:r w:rsidRPr="00175DE9">
        <w:rPr>
          <w:rFonts w:asciiTheme="majorHAnsi" w:hAnsiTheme="majorHAnsi" w:cs="Helvetica"/>
          <w:bCs/>
          <w:sz w:val="22"/>
          <w:szCs w:val="22"/>
        </w:rPr>
        <w:t xml:space="preserve"> e quindi,</w:t>
      </w:r>
      <w:r w:rsidR="00B3616B" w:rsidRPr="00175DE9">
        <w:rPr>
          <w:rFonts w:asciiTheme="majorHAnsi" w:hAnsiTheme="majorHAnsi" w:cs="Helvetica"/>
          <w:bCs/>
          <w:sz w:val="22"/>
          <w:szCs w:val="22"/>
        </w:rPr>
        <w:t xml:space="preserve"> </w:t>
      </w:r>
      <w:r w:rsidR="009B528C" w:rsidRPr="00175DE9">
        <w:rPr>
          <w:rFonts w:asciiTheme="majorHAnsi" w:eastAsia="Times New Roman" w:hAnsiTheme="majorHAnsi" w:cs="Times New Roman"/>
          <w:bCs/>
          <w:sz w:val="22"/>
          <w:szCs w:val="22"/>
          <w:bdr w:val="none" w:sz="0" w:space="0" w:color="auto" w:frame="1"/>
        </w:rPr>
        <w:t>soprattutto neg</w:t>
      </w:r>
      <w:r w:rsidR="00B3616B" w:rsidRPr="00175DE9">
        <w:rPr>
          <w:rFonts w:asciiTheme="majorHAnsi" w:eastAsia="Times New Roman" w:hAnsiTheme="majorHAnsi" w:cs="Times New Roman"/>
          <w:bCs/>
          <w:sz w:val="22"/>
          <w:szCs w:val="22"/>
          <w:bdr w:val="none" w:sz="0" w:space="0" w:color="auto" w:frame="1"/>
        </w:rPr>
        <w:t xml:space="preserve">li ultimi 10 </w:t>
      </w:r>
      <w:r w:rsidR="009B528C" w:rsidRPr="00175DE9">
        <w:rPr>
          <w:rFonts w:asciiTheme="majorHAnsi" w:eastAsia="Times New Roman" w:hAnsiTheme="majorHAnsi" w:cs="Times New Roman"/>
          <w:bCs/>
          <w:sz w:val="22"/>
          <w:szCs w:val="22"/>
          <w:bdr w:val="none" w:sz="0" w:space="0" w:color="auto" w:frame="1"/>
        </w:rPr>
        <w:t>anni, quando la crisi era più forte, si è verificato un enorme travaso dal Sud al Nord</w:t>
      </w:r>
      <w:r w:rsidR="004A3B15" w:rsidRPr="00175DE9">
        <w:rPr>
          <w:rFonts w:asciiTheme="majorHAnsi" w:eastAsia="Times New Roman" w:hAnsiTheme="majorHAnsi" w:cs="Times New Roman"/>
          <w:bCs/>
          <w:sz w:val="22"/>
          <w:szCs w:val="22"/>
          <w:bdr w:val="none" w:sz="0" w:space="0" w:color="auto" w:frame="1"/>
        </w:rPr>
        <w:t xml:space="preserve"> di risorse finanziarie</w:t>
      </w:r>
      <w:r w:rsidR="009B528C" w:rsidRPr="00175DE9">
        <w:rPr>
          <w:rFonts w:asciiTheme="majorHAnsi" w:eastAsia="Times New Roman" w:hAnsiTheme="majorHAnsi" w:cs="Times New Roman"/>
          <w:bCs/>
          <w:sz w:val="22"/>
          <w:szCs w:val="22"/>
          <w:bdr w:val="none" w:sz="0" w:space="0" w:color="auto" w:frame="1"/>
        </w:rPr>
        <w:t xml:space="preserve">, ma anche di risorse umane </w:t>
      </w:r>
      <w:r w:rsidR="004A3B15" w:rsidRPr="00175DE9">
        <w:rPr>
          <w:rFonts w:asciiTheme="majorHAnsi" w:eastAsia="Times New Roman" w:hAnsiTheme="majorHAnsi" w:cs="Times New Roman"/>
          <w:bCs/>
          <w:sz w:val="22"/>
          <w:szCs w:val="22"/>
          <w:bdr w:val="none" w:sz="0" w:space="0" w:color="auto" w:frame="1"/>
        </w:rPr>
        <w:t xml:space="preserve">qualificate. </w:t>
      </w:r>
    </w:p>
    <w:p w:rsidR="00DC28C6" w:rsidRPr="00175DE9" w:rsidRDefault="009B528C" w:rsidP="00A32162">
      <w:pPr>
        <w:jc w:val="both"/>
        <w:rPr>
          <w:rFonts w:asciiTheme="majorHAnsi" w:hAnsiTheme="majorHAnsi" w:cs="Times"/>
          <w:sz w:val="22"/>
          <w:szCs w:val="22"/>
        </w:rPr>
      </w:pPr>
      <w:r w:rsidRPr="00175DE9">
        <w:rPr>
          <w:rFonts w:asciiTheme="majorHAnsi" w:eastAsia="Times New Roman" w:hAnsiTheme="majorHAnsi" w:cs="Times New Roman"/>
          <w:bCs/>
          <w:sz w:val="22"/>
          <w:szCs w:val="22"/>
          <w:bdr w:val="none" w:sz="0" w:space="0" w:color="auto" w:frame="1"/>
        </w:rPr>
        <w:t>Un esempio lampante è dato dalla sanità, il cui</w:t>
      </w:r>
      <w:r w:rsidR="007B5C97" w:rsidRPr="00175DE9">
        <w:rPr>
          <w:rFonts w:asciiTheme="majorHAnsi" w:eastAsia="Times New Roman" w:hAnsiTheme="majorHAnsi" w:cs="Times New Roman"/>
          <w:bCs/>
          <w:sz w:val="22"/>
          <w:szCs w:val="22"/>
          <w:bdr w:val="none" w:sz="0" w:space="0" w:color="auto" w:frame="1"/>
        </w:rPr>
        <w:t xml:space="preserve"> definanziamento, ancora maggiore al Sud, </w:t>
      </w:r>
      <w:r w:rsidRPr="00175DE9">
        <w:rPr>
          <w:rFonts w:asciiTheme="majorHAnsi" w:eastAsia="Times New Roman" w:hAnsiTheme="majorHAnsi" w:cs="Times New Roman"/>
          <w:bCs/>
          <w:sz w:val="22"/>
          <w:szCs w:val="22"/>
          <w:bdr w:val="none" w:sz="0" w:space="0" w:color="auto" w:frame="1"/>
        </w:rPr>
        <w:t xml:space="preserve">ha prodotto un progressivo aumento della </w:t>
      </w:r>
      <w:r w:rsidRPr="00175DE9">
        <w:rPr>
          <w:rFonts w:asciiTheme="majorHAnsi" w:hAnsiTheme="majorHAnsi" w:cs="Times New Roman"/>
          <w:sz w:val="22"/>
          <w:szCs w:val="22"/>
        </w:rPr>
        <w:t>mobilità sanitaria,</w:t>
      </w:r>
      <w:r w:rsidR="009D0322" w:rsidRPr="00175DE9">
        <w:rPr>
          <w:rFonts w:asciiTheme="majorHAnsi" w:hAnsiTheme="majorHAnsi" w:cs="Times New Roman"/>
          <w:sz w:val="22"/>
          <w:szCs w:val="22"/>
        </w:rPr>
        <w:t xml:space="preserve"> </w:t>
      </w:r>
      <w:r w:rsidRPr="00175DE9">
        <w:rPr>
          <w:rFonts w:asciiTheme="majorHAnsi" w:hAnsiTheme="majorHAnsi" w:cs="Times New Roman"/>
          <w:sz w:val="22"/>
          <w:szCs w:val="22"/>
        </w:rPr>
        <w:t>che ha comportato</w:t>
      </w:r>
      <w:r w:rsidR="009D0322" w:rsidRPr="00175DE9">
        <w:rPr>
          <w:rFonts w:asciiTheme="majorHAnsi" w:hAnsiTheme="majorHAnsi" w:cs="Times New Roman"/>
          <w:sz w:val="22"/>
          <w:szCs w:val="22"/>
        </w:rPr>
        <w:t xml:space="preserve"> per un milione di</w:t>
      </w:r>
      <w:r w:rsidR="00A81DDD" w:rsidRPr="00175DE9">
        <w:rPr>
          <w:rFonts w:asciiTheme="majorHAnsi" w:hAnsiTheme="majorHAnsi" w:cs="Times New Roman"/>
          <w:sz w:val="22"/>
          <w:szCs w:val="22"/>
        </w:rPr>
        <w:t xml:space="preserve"> ricoveri</w:t>
      </w:r>
      <w:r w:rsidR="009D0322" w:rsidRPr="00175DE9">
        <w:rPr>
          <w:rFonts w:asciiTheme="majorHAnsi" w:hAnsiTheme="majorHAnsi" w:cs="Times New Roman"/>
          <w:sz w:val="22"/>
          <w:szCs w:val="22"/>
        </w:rPr>
        <w:t xml:space="preserve"> </w:t>
      </w:r>
      <w:r w:rsidRPr="00175DE9">
        <w:rPr>
          <w:rFonts w:asciiTheme="majorHAnsi" w:hAnsiTheme="majorHAnsi" w:cs="Times New Roman"/>
          <w:sz w:val="22"/>
          <w:szCs w:val="22"/>
        </w:rPr>
        <w:t xml:space="preserve">il drenaggio verso il </w:t>
      </w:r>
      <w:r w:rsidR="00A81DDD" w:rsidRPr="00175DE9">
        <w:rPr>
          <w:rFonts w:asciiTheme="majorHAnsi" w:hAnsiTheme="majorHAnsi" w:cs="Times New Roman"/>
          <w:color w:val="363636"/>
          <w:sz w:val="22"/>
          <w:szCs w:val="22"/>
        </w:rPr>
        <w:t>Nord</w:t>
      </w:r>
      <w:r w:rsidRPr="00175DE9">
        <w:rPr>
          <w:rFonts w:asciiTheme="majorHAnsi" w:hAnsiTheme="majorHAnsi" w:cs="Times New Roman"/>
          <w:color w:val="363636"/>
          <w:sz w:val="22"/>
          <w:szCs w:val="22"/>
        </w:rPr>
        <w:t xml:space="preserve"> di quasi 5</w:t>
      </w:r>
      <w:r w:rsidR="009D0322" w:rsidRPr="00175DE9">
        <w:rPr>
          <w:rFonts w:asciiTheme="majorHAnsi" w:hAnsiTheme="majorHAnsi"/>
          <w:sz w:val="22"/>
          <w:szCs w:val="22"/>
        </w:rPr>
        <w:t xml:space="preserve"> miliardi</w:t>
      </w:r>
      <w:r w:rsidR="007B5C97" w:rsidRPr="00175DE9">
        <w:rPr>
          <w:rFonts w:asciiTheme="majorHAnsi" w:hAnsiTheme="majorHAnsi"/>
          <w:sz w:val="22"/>
          <w:szCs w:val="22"/>
        </w:rPr>
        <w:t>: u</w:t>
      </w:r>
      <w:r w:rsidR="009D0322" w:rsidRPr="00175DE9">
        <w:rPr>
          <w:rFonts w:asciiTheme="majorHAnsi" w:hAnsiTheme="majorHAnsi"/>
          <w:sz w:val="22"/>
          <w:szCs w:val="22"/>
        </w:rPr>
        <w:t>tili</w:t>
      </w:r>
      <w:r w:rsidR="007B5C97" w:rsidRPr="00175DE9">
        <w:rPr>
          <w:rFonts w:asciiTheme="majorHAnsi" w:hAnsiTheme="majorHAnsi"/>
          <w:sz w:val="22"/>
          <w:szCs w:val="22"/>
        </w:rPr>
        <w:t xml:space="preserve"> </w:t>
      </w:r>
      <w:r w:rsidRPr="00175DE9">
        <w:rPr>
          <w:rFonts w:asciiTheme="majorHAnsi" w:hAnsiTheme="majorHAnsi"/>
          <w:sz w:val="22"/>
          <w:szCs w:val="22"/>
        </w:rPr>
        <w:t>a ripianare i bilanci e i debiti del</w:t>
      </w:r>
      <w:r w:rsidR="007B5C97" w:rsidRPr="00175DE9">
        <w:rPr>
          <w:rFonts w:asciiTheme="majorHAnsi" w:hAnsiTheme="majorHAnsi"/>
          <w:sz w:val="22"/>
          <w:szCs w:val="22"/>
        </w:rPr>
        <w:t>le aziende ospedaliere</w:t>
      </w:r>
      <w:r w:rsidRPr="00175DE9">
        <w:rPr>
          <w:rFonts w:asciiTheme="majorHAnsi" w:hAnsiTheme="majorHAnsi"/>
          <w:sz w:val="22"/>
          <w:szCs w:val="22"/>
        </w:rPr>
        <w:t xml:space="preserve"> </w:t>
      </w:r>
      <w:r w:rsidR="007B5C97" w:rsidRPr="00175DE9">
        <w:rPr>
          <w:rFonts w:asciiTheme="majorHAnsi" w:hAnsiTheme="majorHAnsi"/>
          <w:sz w:val="22"/>
          <w:szCs w:val="22"/>
        </w:rPr>
        <w:t>del N</w:t>
      </w:r>
      <w:r w:rsidRPr="00175DE9">
        <w:rPr>
          <w:rFonts w:asciiTheme="majorHAnsi" w:hAnsiTheme="majorHAnsi"/>
          <w:sz w:val="22"/>
          <w:szCs w:val="22"/>
        </w:rPr>
        <w:t>ord.</w:t>
      </w:r>
      <w:r w:rsidR="004A3B15" w:rsidRPr="00175DE9">
        <w:rPr>
          <w:rFonts w:asciiTheme="majorHAnsi" w:hAnsiTheme="majorHAnsi"/>
          <w:sz w:val="22"/>
          <w:szCs w:val="22"/>
        </w:rPr>
        <w:t xml:space="preserve"> </w:t>
      </w:r>
      <w:r w:rsidR="009D0322" w:rsidRPr="00175DE9">
        <w:rPr>
          <w:rFonts w:asciiTheme="majorHAnsi" w:hAnsiTheme="majorHAnsi"/>
          <w:sz w:val="22"/>
          <w:szCs w:val="22"/>
        </w:rPr>
        <w:t xml:space="preserve">Altri dati </w:t>
      </w:r>
      <w:r w:rsidR="00A81DDD" w:rsidRPr="00175DE9">
        <w:rPr>
          <w:rFonts w:asciiTheme="majorHAnsi" w:hAnsiTheme="majorHAnsi"/>
          <w:sz w:val="22"/>
          <w:szCs w:val="22"/>
        </w:rPr>
        <w:t xml:space="preserve">che </w:t>
      </w:r>
      <w:r w:rsidR="009D0322" w:rsidRPr="00175DE9">
        <w:rPr>
          <w:rFonts w:asciiTheme="majorHAnsi" w:hAnsiTheme="majorHAnsi"/>
          <w:sz w:val="22"/>
          <w:szCs w:val="22"/>
        </w:rPr>
        <w:t xml:space="preserve">confermano il </w:t>
      </w:r>
      <w:r w:rsidR="009D0322" w:rsidRPr="00175DE9">
        <w:rPr>
          <w:rFonts w:asciiTheme="majorHAnsi" w:hAnsiTheme="majorHAnsi"/>
          <w:b/>
          <w:sz w:val="22"/>
          <w:szCs w:val="22"/>
        </w:rPr>
        <w:t>grande furto al Sud</w:t>
      </w:r>
      <w:r w:rsidR="00A81DDD" w:rsidRPr="00175DE9">
        <w:rPr>
          <w:rStyle w:val="Rimandonotaapidipagina"/>
          <w:rFonts w:asciiTheme="majorHAnsi" w:hAnsiTheme="majorHAnsi"/>
          <w:b/>
          <w:sz w:val="22"/>
          <w:szCs w:val="22"/>
        </w:rPr>
        <w:footnoteReference w:id="2"/>
      </w:r>
      <w:r w:rsidR="00A81DDD" w:rsidRPr="00175DE9">
        <w:rPr>
          <w:rFonts w:asciiTheme="majorHAnsi" w:hAnsiTheme="majorHAnsi"/>
          <w:sz w:val="22"/>
          <w:szCs w:val="22"/>
        </w:rPr>
        <w:t>sono a piè pagina.</w:t>
      </w:r>
    </w:p>
    <w:p w:rsidR="00DC28C6" w:rsidRPr="00175DE9" w:rsidRDefault="00A81DDD" w:rsidP="00A32162">
      <w:pPr>
        <w:widowControl w:val="0"/>
        <w:autoSpaceDE w:val="0"/>
        <w:autoSpaceDN w:val="0"/>
        <w:adjustRightInd w:val="0"/>
        <w:jc w:val="both"/>
        <w:rPr>
          <w:rFonts w:asciiTheme="majorHAnsi" w:hAnsiTheme="majorHAnsi" w:cs="Times"/>
          <w:sz w:val="22"/>
          <w:szCs w:val="22"/>
        </w:rPr>
      </w:pPr>
      <w:r w:rsidRPr="00175DE9">
        <w:rPr>
          <w:rFonts w:asciiTheme="majorHAnsi" w:hAnsiTheme="majorHAnsi" w:cs="Times"/>
          <w:sz w:val="22"/>
          <w:szCs w:val="22"/>
        </w:rPr>
        <w:t xml:space="preserve">In sintesi, già ora </w:t>
      </w:r>
      <w:r w:rsidR="00DC28C6" w:rsidRPr="00175DE9">
        <w:rPr>
          <w:rFonts w:asciiTheme="majorHAnsi" w:hAnsiTheme="majorHAnsi" w:cs="Helvetica"/>
          <w:sz w:val="22"/>
          <w:szCs w:val="22"/>
        </w:rPr>
        <w:t xml:space="preserve">i </w:t>
      </w:r>
      <w:r w:rsidR="00DC28C6" w:rsidRPr="00175DE9">
        <w:rPr>
          <w:rFonts w:asciiTheme="majorHAnsi" w:hAnsiTheme="majorHAnsi" w:cs="Helvetica"/>
          <w:b/>
          <w:sz w:val="22"/>
          <w:szCs w:val="22"/>
        </w:rPr>
        <w:t>Comuni</w:t>
      </w:r>
      <w:r w:rsidRPr="00175DE9">
        <w:rPr>
          <w:rFonts w:asciiTheme="majorHAnsi" w:hAnsiTheme="majorHAnsi" w:cs="Helvetica"/>
          <w:b/>
          <w:sz w:val="22"/>
          <w:szCs w:val="22"/>
        </w:rPr>
        <w:t xml:space="preserve"> poveri ricevono solo il 43% del fabbisogno reale</w:t>
      </w:r>
      <w:r w:rsidR="00DC28C6" w:rsidRPr="00175DE9">
        <w:rPr>
          <w:rFonts w:asciiTheme="majorHAnsi" w:hAnsiTheme="majorHAnsi" w:cs="Helvetica"/>
          <w:sz w:val="22"/>
          <w:szCs w:val="22"/>
        </w:rPr>
        <w:t>, perché i ricchi non</w:t>
      </w:r>
      <w:r w:rsidR="00876B92" w:rsidRPr="00175DE9">
        <w:rPr>
          <w:rFonts w:asciiTheme="majorHAnsi" w:hAnsiTheme="majorHAnsi" w:cs="Helvetica"/>
          <w:sz w:val="22"/>
          <w:szCs w:val="22"/>
        </w:rPr>
        <w:t xml:space="preserve"> partecipano alla perequazione </w:t>
      </w:r>
      <w:r w:rsidR="00DC28C6" w:rsidRPr="00175DE9">
        <w:rPr>
          <w:rFonts w:asciiTheme="majorHAnsi" w:hAnsiTheme="majorHAnsi" w:cs="Helvetica"/>
          <w:sz w:val="22"/>
          <w:szCs w:val="22"/>
        </w:rPr>
        <w:t xml:space="preserve">e quindi lo stato riesce a coprire </w:t>
      </w:r>
      <w:r w:rsidR="00DC28C6" w:rsidRPr="00175DE9">
        <w:rPr>
          <w:rStyle w:val="Enfasigrassetto"/>
          <w:rFonts w:asciiTheme="majorHAnsi" w:hAnsiTheme="majorHAnsi" w:cs="Arial"/>
          <w:b w:val="0"/>
          <w:color w:val="000000"/>
          <w:sz w:val="22"/>
          <w:szCs w:val="22"/>
        </w:rPr>
        <w:t xml:space="preserve">solo il </w:t>
      </w:r>
      <w:r w:rsidR="00DC28C6" w:rsidRPr="00175DE9">
        <w:rPr>
          <w:rStyle w:val="Enfasigrassetto"/>
          <w:rFonts w:asciiTheme="majorHAnsi" w:hAnsiTheme="majorHAnsi" w:cs="Arial"/>
          <w:color w:val="000000"/>
          <w:sz w:val="22"/>
          <w:szCs w:val="22"/>
        </w:rPr>
        <w:t>22.5%</w:t>
      </w:r>
      <w:r w:rsidR="00DC28C6" w:rsidRPr="00175DE9">
        <w:rPr>
          <w:rStyle w:val="Enfasigrassetto"/>
          <w:rFonts w:asciiTheme="majorHAnsi" w:hAnsiTheme="majorHAnsi" w:cs="Arial"/>
          <w:b w:val="0"/>
          <w:color w:val="000000"/>
          <w:sz w:val="22"/>
          <w:szCs w:val="22"/>
        </w:rPr>
        <w:t xml:space="preserve"> </w:t>
      </w:r>
      <w:r w:rsidR="00876B92" w:rsidRPr="00175DE9">
        <w:rPr>
          <w:rStyle w:val="Enfasigrassetto"/>
          <w:rFonts w:asciiTheme="majorHAnsi" w:hAnsiTheme="majorHAnsi" w:cs="Arial"/>
          <w:b w:val="0"/>
          <w:color w:val="000000"/>
          <w:sz w:val="22"/>
          <w:szCs w:val="22"/>
        </w:rPr>
        <w:t>del fabbisogno.</w:t>
      </w:r>
      <w:r w:rsidR="000645C3" w:rsidRPr="00175DE9">
        <w:rPr>
          <w:rStyle w:val="Enfasigrassetto"/>
          <w:rFonts w:asciiTheme="majorHAnsi" w:hAnsiTheme="majorHAnsi" w:cs="Arial"/>
          <w:b w:val="0"/>
          <w:color w:val="000000"/>
          <w:sz w:val="22"/>
          <w:szCs w:val="22"/>
        </w:rPr>
        <w:t xml:space="preserve"> </w:t>
      </w:r>
    </w:p>
    <w:p w:rsidR="005B4BE3" w:rsidRPr="00175DE9" w:rsidRDefault="00DC28C6" w:rsidP="00A32162">
      <w:pPr>
        <w:jc w:val="both"/>
        <w:rPr>
          <w:rFonts w:asciiTheme="majorHAnsi" w:hAnsiTheme="majorHAnsi" w:cs="Helvetica"/>
          <w:b/>
          <w:bCs/>
          <w:sz w:val="22"/>
          <w:szCs w:val="22"/>
        </w:rPr>
      </w:pPr>
      <w:r w:rsidRPr="00175DE9">
        <w:rPr>
          <w:rFonts w:asciiTheme="majorHAnsi" w:hAnsiTheme="majorHAnsi" w:cs="Helvetica"/>
          <w:bCs/>
          <w:sz w:val="22"/>
          <w:szCs w:val="22"/>
        </w:rPr>
        <w:t>Ciò significa</w:t>
      </w:r>
      <w:r w:rsidR="00876B92" w:rsidRPr="00175DE9">
        <w:rPr>
          <w:rFonts w:asciiTheme="majorHAnsi" w:hAnsiTheme="majorHAnsi" w:cs="Helvetica"/>
          <w:bCs/>
          <w:sz w:val="22"/>
          <w:szCs w:val="22"/>
        </w:rPr>
        <w:t xml:space="preserve"> </w:t>
      </w:r>
      <w:r w:rsidRPr="00175DE9">
        <w:rPr>
          <w:rFonts w:asciiTheme="majorHAnsi" w:hAnsiTheme="majorHAnsi" w:cs="Helvetica"/>
          <w:bCs/>
          <w:sz w:val="22"/>
          <w:szCs w:val="22"/>
        </w:rPr>
        <w:t xml:space="preserve">che </w:t>
      </w:r>
      <w:r w:rsidRPr="00175DE9">
        <w:rPr>
          <w:rFonts w:asciiTheme="majorHAnsi" w:hAnsiTheme="majorHAnsi" w:cs="Helvetica"/>
          <w:b/>
          <w:bCs/>
          <w:sz w:val="22"/>
          <w:szCs w:val="22"/>
        </w:rPr>
        <w:t>funzioni fondamentali</w:t>
      </w:r>
      <w:r w:rsidR="00876B92" w:rsidRPr="00175DE9">
        <w:rPr>
          <w:rFonts w:asciiTheme="majorHAnsi" w:hAnsiTheme="majorHAnsi" w:cs="Helvetica"/>
          <w:b/>
          <w:bCs/>
          <w:sz w:val="22"/>
          <w:szCs w:val="22"/>
        </w:rPr>
        <w:t xml:space="preserve"> e diritti costituzionali</w:t>
      </w:r>
      <w:r w:rsidRPr="00175DE9">
        <w:rPr>
          <w:rFonts w:asciiTheme="majorHAnsi" w:hAnsiTheme="majorHAnsi" w:cs="Helvetica"/>
          <w:b/>
          <w:bCs/>
          <w:sz w:val="22"/>
          <w:szCs w:val="22"/>
        </w:rPr>
        <w:t>, come istruzione, servizi sociali, trasporto pubblico locale, asili nido, polizia locale, rifiuti,</w:t>
      </w:r>
      <w:r w:rsidR="00876B92" w:rsidRPr="00175DE9">
        <w:rPr>
          <w:rFonts w:asciiTheme="majorHAnsi" w:hAnsiTheme="majorHAnsi" w:cs="Helvetica"/>
          <w:b/>
          <w:bCs/>
          <w:sz w:val="22"/>
          <w:szCs w:val="22"/>
        </w:rPr>
        <w:t xml:space="preserve"> nel 50%</w:t>
      </w:r>
      <w:r w:rsidR="00E259B0" w:rsidRPr="00175DE9">
        <w:rPr>
          <w:rFonts w:asciiTheme="majorHAnsi" w:hAnsiTheme="majorHAnsi" w:cs="Helvetica"/>
          <w:b/>
          <w:bCs/>
          <w:sz w:val="22"/>
          <w:szCs w:val="22"/>
        </w:rPr>
        <w:t xml:space="preserve"> dei 6700 comuni delle 15 regioni a statuto ordinario</w:t>
      </w:r>
      <w:r w:rsidR="00876B92" w:rsidRPr="00175DE9">
        <w:rPr>
          <w:rFonts w:asciiTheme="majorHAnsi" w:hAnsiTheme="majorHAnsi" w:cs="Helvetica"/>
          <w:b/>
          <w:bCs/>
          <w:sz w:val="22"/>
          <w:szCs w:val="22"/>
        </w:rPr>
        <w:t xml:space="preserve">, </w:t>
      </w:r>
      <w:r w:rsidR="00E259B0" w:rsidRPr="00175DE9">
        <w:rPr>
          <w:rFonts w:asciiTheme="majorHAnsi" w:hAnsiTheme="majorHAnsi" w:cs="Helvetica"/>
          <w:b/>
          <w:bCs/>
          <w:sz w:val="22"/>
          <w:szCs w:val="22"/>
        </w:rPr>
        <w:t xml:space="preserve">non sono stati svolti o lo sono stati solo molto parzialmente. </w:t>
      </w:r>
      <w:r w:rsidR="00A81DDD" w:rsidRPr="00175DE9">
        <w:rPr>
          <w:rFonts w:asciiTheme="majorHAnsi" w:hAnsiTheme="majorHAnsi" w:cs="Helvetica"/>
          <w:b/>
          <w:bCs/>
          <w:sz w:val="22"/>
          <w:szCs w:val="22"/>
        </w:rPr>
        <w:t xml:space="preserve"> </w:t>
      </w:r>
    </w:p>
    <w:p w:rsidR="00675ADB" w:rsidRPr="00175DE9" w:rsidRDefault="00FD0E51" w:rsidP="00A32162">
      <w:pPr>
        <w:pStyle w:val="Standard"/>
        <w:jc w:val="both"/>
        <w:rPr>
          <w:rFonts w:asciiTheme="majorHAnsi" w:hAnsiTheme="majorHAnsi"/>
          <w:sz w:val="22"/>
          <w:szCs w:val="22"/>
        </w:rPr>
      </w:pPr>
      <w:r w:rsidRPr="00175DE9">
        <w:rPr>
          <w:rFonts w:asciiTheme="majorHAnsi" w:hAnsiTheme="majorHAnsi"/>
          <w:sz w:val="22"/>
          <w:szCs w:val="22"/>
        </w:rPr>
        <w:t xml:space="preserve">Questa, </w:t>
      </w:r>
      <w:r w:rsidR="00A81DDD" w:rsidRPr="00175DE9">
        <w:rPr>
          <w:rFonts w:asciiTheme="majorHAnsi" w:hAnsiTheme="majorHAnsi"/>
          <w:sz w:val="22"/>
          <w:szCs w:val="22"/>
        </w:rPr>
        <w:t>in estrema sintesi</w:t>
      </w:r>
      <w:r w:rsidRPr="00175DE9">
        <w:rPr>
          <w:rFonts w:asciiTheme="majorHAnsi" w:hAnsiTheme="majorHAnsi"/>
          <w:sz w:val="22"/>
          <w:szCs w:val="22"/>
        </w:rPr>
        <w:t>, la</w:t>
      </w:r>
      <w:r w:rsidR="00A81DDD" w:rsidRPr="00175DE9">
        <w:rPr>
          <w:rFonts w:asciiTheme="majorHAnsi" w:hAnsiTheme="majorHAnsi"/>
          <w:sz w:val="22"/>
          <w:szCs w:val="22"/>
        </w:rPr>
        <w:t xml:space="preserve"> situazione </w:t>
      </w:r>
      <w:r w:rsidRPr="00175DE9">
        <w:rPr>
          <w:rFonts w:asciiTheme="majorHAnsi" w:hAnsiTheme="majorHAnsi"/>
          <w:sz w:val="22"/>
          <w:szCs w:val="22"/>
        </w:rPr>
        <w:t>di spesa per il Sud:</w:t>
      </w:r>
      <w:r w:rsidR="00A81DDD" w:rsidRPr="00175DE9">
        <w:rPr>
          <w:rFonts w:asciiTheme="majorHAnsi" w:hAnsiTheme="majorHAnsi"/>
          <w:sz w:val="22"/>
          <w:szCs w:val="22"/>
        </w:rPr>
        <w:t xml:space="preserve"> se passerà l’Autonomia Differenziata </w:t>
      </w:r>
      <w:r w:rsidRPr="00175DE9">
        <w:rPr>
          <w:rFonts w:asciiTheme="majorHAnsi" w:hAnsiTheme="majorHAnsi"/>
          <w:sz w:val="22"/>
          <w:szCs w:val="22"/>
        </w:rPr>
        <w:t>Sud e isole non saranno in grado di reggere</w:t>
      </w:r>
      <w:r w:rsidR="001F28E5" w:rsidRPr="00175DE9">
        <w:rPr>
          <w:rFonts w:asciiTheme="majorHAnsi" w:hAnsiTheme="majorHAnsi"/>
          <w:sz w:val="22"/>
          <w:szCs w:val="22"/>
        </w:rPr>
        <w:t>.</w:t>
      </w:r>
    </w:p>
    <w:p w:rsidR="001F28E5" w:rsidRPr="00175DE9" w:rsidRDefault="001F28E5" w:rsidP="00A32162">
      <w:pPr>
        <w:pStyle w:val="Standard"/>
        <w:jc w:val="both"/>
        <w:rPr>
          <w:rFonts w:asciiTheme="majorHAnsi" w:hAnsiTheme="majorHAnsi"/>
          <w:sz w:val="22"/>
          <w:szCs w:val="22"/>
          <w:u w:val="single"/>
        </w:rPr>
      </w:pPr>
    </w:p>
    <w:p w:rsidR="001F28E5" w:rsidRPr="00175DE9" w:rsidRDefault="00B52D2A" w:rsidP="00A32162">
      <w:pPr>
        <w:pStyle w:val="Standard"/>
        <w:jc w:val="both"/>
        <w:rPr>
          <w:rFonts w:asciiTheme="majorHAnsi" w:hAnsiTheme="majorHAnsi"/>
          <w:color w:val="4F81BD" w:themeColor="accent1"/>
          <w:sz w:val="22"/>
          <w:szCs w:val="22"/>
          <w:u w:val="single"/>
        </w:rPr>
      </w:pPr>
      <w:r w:rsidRPr="00175DE9">
        <w:rPr>
          <w:rFonts w:asciiTheme="majorHAnsi" w:hAnsiTheme="majorHAnsi" w:cs="Helvetica"/>
          <w:b/>
          <w:bCs/>
          <w:color w:val="4F81BD" w:themeColor="accent1"/>
          <w:sz w:val="22"/>
          <w:szCs w:val="22"/>
        </w:rPr>
        <w:t>Se in 20 anni le cose sono andate così, la Legge Quadro proposta dal ministro Boccia</w:t>
      </w:r>
      <w:r w:rsidR="00FD0E51" w:rsidRPr="00175DE9">
        <w:rPr>
          <w:rFonts w:asciiTheme="majorHAnsi" w:hAnsiTheme="majorHAnsi" w:cs="Helvetica"/>
          <w:b/>
          <w:bCs/>
          <w:color w:val="4F81BD" w:themeColor="accent1"/>
          <w:sz w:val="22"/>
          <w:szCs w:val="22"/>
        </w:rPr>
        <w:t xml:space="preserve">, per “correggere” la proposta </w:t>
      </w:r>
      <w:r w:rsidRPr="00175DE9">
        <w:rPr>
          <w:rFonts w:asciiTheme="majorHAnsi" w:hAnsiTheme="majorHAnsi" w:cs="Helvetica"/>
          <w:b/>
          <w:bCs/>
          <w:color w:val="4F81BD" w:themeColor="accent1"/>
          <w:sz w:val="22"/>
          <w:szCs w:val="22"/>
        </w:rPr>
        <w:t xml:space="preserve"> </w:t>
      </w:r>
      <w:r w:rsidR="00FD0E51" w:rsidRPr="00175DE9">
        <w:rPr>
          <w:rFonts w:asciiTheme="majorHAnsi" w:hAnsiTheme="majorHAnsi" w:cs="Helvetica"/>
          <w:b/>
          <w:bCs/>
          <w:color w:val="4F81BD" w:themeColor="accent1"/>
          <w:sz w:val="22"/>
          <w:szCs w:val="22"/>
        </w:rPr>
        <w:t xml:space="preserve">delle regioni del Nord, </w:t>
      </w:r>
      <w:r w:rsidRPr="00175DE9">
        <w:rPr>
          <w:rFonts w:asciiTheme="majorHAnsi" w:hAnsiTheme="majorHAnsi" w:cs="Helvetica"/>
          <w:b/>
          <w:bCs/>
          <w:color w:val="4F81BD" w:themeColor="accent1"/>
          <w:sz w:val="22"/>
          <w:szCs w:val="22"/>
        </w:rPr>
        <w:t>non potrà impedire che il disegno secessionista vada a termine.</w:t>
      </w:r>
      <w:r w:rsidRPr="00175DE9">
        <w:rPr>
          <w:rFonts w:asciiTheme="majorHAnsi" w:hAnsiTheme="majorHAnsi" w:cs="Helvetica"/>
          <w:bCs/>
          <w:color w:val="4F81BD" w:themeColor="accent1"/>
          <w:sz w:val="22"/>
          <w:szCs w:val="22"/>
        </w:rPr>
        <w:t xml:space="preserve"> </w:t>
      </w:r>
    </w:p>
    <w:p w:rsidR="00B52D2A" w:rsidRPr="00175DE9" w:rsidRDefault="001F28E5" w:rsidP="00A32162">
      <w:pPr>
        <w:pStyle w:val="Standard"/>
        <w:jc w:val="both"/>
        <w:rPr>
          <w:rFonts w:asciiTheme="majorHAnsi" w:hAnsiTheme="majorHAnsi"/>
          <w:sz w:val="22"/>
          <w:szCs w:val="22"/>
        </w:rPr>
      </w:pPr>
      <w:r w:rsidRPr="00175DE9">
        <w:rPr>
          <w:rFonts w:asciiTheme="majorHAnsi" w:hAnsiTheme="majorHAnsi" w:cs="Helvetica"/>
          <w:b/>
          <w:bCs/>
          <w:color w:val="4F81BD" w:themeColor="accent1"/>
          <w:sz w:val="22"/>
          <w:szCs w:val="22"/>
        </w:rPr>
        <w:t>Su LEP e spesa storica</w:t>
      </w:r>
      <w:r w:rsidRPr="00175DE9">
        <w:rPr>
          <w:rFonts w:asciiTheme="majorHAnsi" w:hAnsiTheme="majorHAnsi" w:cs="Helvetica"/>
          <w:b/>
          <w:bCs/>
          <w:sz w:val="22"/>
          <w:szCs w:val="22"/>
        </w:rPr>
        <w:t>:</w:t>
      </w:r>
      <w:r w:rsidRPr="00175DE9">
        <w:rPr>
          <w:rFonts w:asciiTheme="majorHAnsi" w:hAnsiTheme="majorHAnsi" w:cs="Helvetica"/>
          <w:bCs/>
          <w:sz w:val="22"/>
          <w:szCs w:val="22"/>
        </w:rPr>
        <w:t xml:space="preserve"> nella prima bozza Boccia si prevedeva che </w:t>
      </w:r>
      <w:r w:rsidR="00B52D2A" w:rsidRPr="00175DE9">
        <w:rPr>
          <w:rFonts w:asciiTheme="majorHAnsi" w:eastAsia="Times New Roman" w:hAnsiTheme="majorHAnsi" w:cs="Times New Roman"/>
          <w:sz w:val="22"/>
          <w:szCs w:val="22"/>
        </w:rPr>
        <w:t xml:space="preserve">qualora entro 12 mesi dalla data di entrata in vigore della  legge di approvazione dell’intesa non fossero stati determinati i livelli essenziali delle prestazioni (LEP), gli obiettivi di servizio e i relativi fabbisogni </w:t>
      </w:r>
      <w:r w:rsidR="00B52D2A" w:rsidRPr="00175DE9">
        <w:rPr>
          <w:rFonts w:asciiTheme="majorHAnsi" w:eastAsia="Times New Roman" w:hAnsiTheme="majorHAnsi" w:cs="Times New Roman"/>
          <w:i/>
          <w:sz w:val="22"/>
          <w:szCs w:val="22"/>
        </w:rPr>
        <w:t>standard</w:t>
      </w:r>
      <w:r w:rsidR="00B52D2A" w:rsidRPr="00175DE9">
        <w:rPr>
          <w:rFonts w:asciiTheme="majorHAnsi" w:eastAsia="Times New Roman" w:hAnsiTheme="majorHAnsi" w:cs="Times New Roman"/>
          <w:color w:val="0070C0"/>
          <w:sz w:val="22"/>
          <w:szCs w:val="22"/>
        </w:rPr>
        <w:t xml:space="preserve">, </w:t>
      </w:r>
      <w:r w:rsidR="00B52D2A" w:rsidRPr="00175DE9">
        <w:rPr>
          <w:rFonts w:asciiTheme="majorHAnsi" w:eastAsia="Times New Roman" w:hAnsiTheme="majorHAnsi" w:cs="Times New Roman"/>
          <w:sz w:val="22"/>
          <w:szCs w:val="22"/>
        </w:rPr>
        <w:t>le funzioni sarebbero state comunque attribuite con decorrenza dal 1</w:t>
      </w:r>
      <w:r w:rsidR="00B52D2A" w:rsidRPr="00175DE9">
        <w:rPr>
          <w:rFonts w:asciiTheme="majorHAnsi" w:eastAsia="Times New Roman" w:hAnsiTheme="majorHAnsi" w:cs="Times New Roman"/>
          <w:color w:val="0070C0"/>
          <w:sz w:val="22"/>
          <w:szCs w:val="22"/>
        </w:rPr>
        <w:t>°</w:t>
      </w:r>
      <w:r w:rsidR="00B52D2A" w:rsidRPr="00175DE9">
        <w:rPr>
          <w:rFonts w:asciiTheme="majorHAnsi" w:eastAsia="Times New Roman" w:hAnsiTheme="majorHAnsi" w:cs="Times New Roman"/>
          <w:sz w:val="22"/>
          <w:szCs w:val="22"/>
        </w:rPr>
        <w:t xml:space="preserve"> gennaio dell’esercizio immediatamente successivo e le relative risorse assegnate, quindi, in base alla spesa storica, </w:t>
      </w:r>
      <w:r w:rsidRPr="00175DE9">
        <w:rPr>
          <w:rFonts w:asciiTheme="majorHAnsi" w:eastAsia="Times New Roman" w:hAnsiTheme="majorHAnsi" w:cs="Times New Roman"/>
          <w:sz w:val="22"/>
          <w:szCs w:val="22"/>
        </w:rPr>
        <w:t>giacché</w:t>
      </w:r>
      <w:r w:rsidR="00B52D2A" w:rsidRPr="00175DE9">
        <w:rPr>
          <w:rFonts w:asciiTheme="majorHAnsi" w:eastAsia="Times New Roman" w:hAnsiTheme="majorHAnsi" w:cs="Times New Roman"/>
          <w:sz w:val="22"/>
          <w:szCs w:val="22"/>
        </w:rPr>
        <w:t xml:space="preserve"> tale riferimento non viene eliminato. </w:t>
      </w:r>
      <w:r w:rsidR="00B52D2A" w:rsidRPr="00175DE9">
        <w:rPr>
          <w:rFonts w:asciiTheme="majorHAnsi" w:hAnsiTheme="majorHAnsi"/>
          <w:sz w:val="22"/>
          <w:szCs w:val="22"/>
        </w:rPr>
        <w:t>Questo inciso sembra essere caduto</w:t>
      </w:r>
      <w:r w:rsidRPr="00175DE9">
        <w:rPr>
          <w:rFonts w:asciiTheme="majorHAnsi" w:hAnsiTheme="majorHAnsi"/>
          <w:sz w:val="22"/>
          <w:szCs w:val="22"/>
        </w:rPr>
        <w:t xml:space="preserve"> nella seconda bozza</w:t>
      </w:r>
      <w:r w:rsidR="00A32162" w:rsidRPr="00175DE9">
        <w:rPr>
          <w:rFonts w:asciiTheme="majorHAnsi" w:hAnsiTheme="majorHAnsi"/>
          <w:sz w:val="22"/>
          <w:szCs w:val="22"/>
        </w:rPr>
        <w:t>:</w:t>
      </w:r>
      <w:r w:rsidR="00B52D2A" w:rsidRPr="00175DE9">
        <w:rPr>
          <w:rFonts w:asciiTheme="majorHAnsi" w:hAnsiTheme="majorHAnsi"/>
          <w:sz w:val="22"/>
          <w:szCs w:val="22"/>
        </w:rPr>
        <w:t xml:space="preserve"> in realtà in nessun punto della </w:t>
      </w:r>
      <w:r w:rsidRPr="00175DE9">
        <w:rPr>
          <w:rFonts w:asciiTheme="majorHAnsi" w:hAnsiTheme="majorHAnsi"/>
          <w:sz w:val="22"/>
          <w:szCs w:val="22"/>
        </w:rPr>
        <w:t>stessa</w:t>
      </w:r>
      <w:r w:rsidR="00B52D2A" w:rsidRPr="00175DE9">
        <w:rPr>
          <w:rFonts w:asciiTheme="majorHAnsi" w:hAnsiTheme="majorHAnsi"/>
          <w:sz w:val="22"/>
          <w:szCs w:val="22"/>
        </w:rPr>
        <w:t xml:space="preserve"> si stabilisce che la definizione dei LEP e dei costi standard </w:t>
      </w:r>
      <w:r w:rsidRPr="00175DE9">
        <w:rPr>
          <w:rFonts w:asciiTheme="majorHAnsi" w:hAnsiTheme="majorHAnsi"/>
          <w:sz w:val="22"/>
          <w:szCs w:val="22"/>
        </w:rPr>
        <w:t>deve</w:t>
      </w:r>
      <w:r w:rsidR="00B52D2A" w:rsidRPr="00175DE9">
        <w:rPr>
          <w:rFonts w:asciiTheme="majorHAnsi" w:hAnsiTheme="majorHAnsi"/>
          <w:sz w:val="22"/>
          <w:szCs w:val="22"/>
        </w:rPr>
        <w:t xml:space="preserve"> precedere l’entrata in vigore della legge di approvazione delle intese. Quindi le intese e la legge parlamenta</w:t>
      </w:r>
      <w:r w:rsidR="00A32162" w:rsidRPr="00175DE9">
        <w:rPr>
          <w:rFonts w:asciiTheme="majorHAnsi" w:hAnsiTheme="majorHAnsi"/>
          <w:sz w:val="22"/>
          <w:szCs w:val="22"/>
        </w:rPr>
        <w:t>re di attribuzione delle materie</w:t>
      </w:r>
      <w:r w:rsidR="00B52D2A" w:rsidRPr="00175DE9">
        <w:rPr>
          <w:rFonts w:asciiTheme="majorHAnsi" w:hAnsiTheme="majorHAnsi"/>
          <w:sz w:val="22"/>
          <w:szCs w:val="22"/>
        </w:rPr>
        <w:t xml:space="preserve"> potrebbero essere approvate ed entrare in vigore nelle more dell’approvazione dei</w:t>
      </w:r>
      <w:r w:rsidRPr="00175DE9">
        <w:rPr>
          <w:rFonts w:asciiTheme="majorHAnsi" w:hAnsiTheme="majorHAnsi"/>
          <w:sz w:val="22"/>
          <w:szCs w:val="22"/>
        </w:rPr>
        <w:t xml:space="preserve"> LEP</w:t>
      </w:r>
      <w:r w:rsidR="000D68DC" w:rsidRPr="00175DE9">
        <w:rPr>
          <w:rFonts w:asciiTheme="majorHAnsi" w:hAnsiTheme="majorHAnsi"/>
          <w:sz w:val="22"/>
          <w:szCs w:val="22"/>
        </w:rPr>
        <w:t xml:space="preserve">. Ma, se i LEP, </w:t>
      </w:r>
      <w:r w:rsidR="00A32162" w:rsidRPr="00175DE9">
        <w:rPr>
          <w:rFonts w:asciiTheme="majorHAnsi" w:hAnsiTheme="majorHAnsi"/>
          <w:sz w:val="22"/>
          <w:szCs w:val="22"/>
        </w:rPr>
        <w:t xml:space="preserve">in </w:t>
      </w:r>
      <w:r w:rsidRPr="00175DE9">
        <w:rPr>
          <w:rFonts w:asciiTheme="majorHAnsi" w:hAnsiTheme="majorHAnsi"/>
          <w:sz w:val="22"/>
          <w:szCs w:val="22"/>
        </w:rPr>
        <w:t>vent’anni</w:t>
      </w:r>
      <w:r w:rsidR="00A32162" w:rsidRPr="00175DE9">
        <w:rPr>
          <w:rFonts w:asciiTheme="majorHAnsi" w:hAnsiTheme="majorHAnsi"/>
          <w:sz w:val="22"/>
          <w:szCs w:val="22"/>
        </w:rPr>
        <w:t>, non sono stati approvati</w:t>
      </w:r>
      <w:r w:rsidR="000D68DC" w:rsidRPr="00175DE9">
        <w:rPr>
          <w:rFonts w:asciiTheme="majorHAnsi" w:hAnsiTheme="majorHAnsi"/>
          <w:sz w:val="22"/>
          <w:szCs w:val="22"/>
        </w:rPr>
        <w:t xml:space="preserve">, chi ci assicura che le Regioni li fisseranno, una volta che abbiano conseguito l’autonomia? </w:t>
      </w:r>
      <w:r w:rsidR="00B52D2A" w:rsidRPr="00175DE9">
        <w:rPr>
          <w:rFonts w:asciiTheme="majorHAnsi" w:hAnsiTheme="majorHAnsi"/>
          <w:sz w:val="22"/>
          <w:szCs w:val="22"/>
        </w:rPr>
        <w:t xml:space="preserve"> </w:t>
      </w:r>
    </w:p>
    <w:p w:rsidR="00B52D2A" w:rsidRPr="00175DE9" w:rsidRDefault="001F28E5" w:rsidP="00A32162">
      <w:pPr>
        <w:pStyle w:val="Standard"/>
        <w:jc w:val="both"/>
        <w:rPr>
          <w:rFonts w:asciiTheme="majorHAnsi" w:hAnsiTheme="majorHAnsi"/>
          <w:sz w:val="22"/>
          <w:szCs w:val="22"/>
        </w:rPr>
      </w:pPr>
      <w:r w:rsidRPr="00175DE9">
        <w:rPr>
          <w:rFonts w:asciiTheme="majorHAnsi" w:hAnsiTheme="majorHAnsi"/>
          <w:b/>
          <w:color w:val="4F81BD" w:themeColor="accent1"/>
          <w:sz w:val="22"/>
          <w:szCs w:val="22"/>
        </w:rPr>
        <w:t xml:space="preserve">Sulle </w:t>
      </w:r>
      <w:r w:rsidR="00B52D2A" w:rsidRPr="00175DE9">
        <w:rPr>
          <w:rFonts w:asciiTheme="majorHAnsi" w:hAnsiTheme="majorHAnsi"/>
          <w:b/>
          <w:color w:val="4F81BD" w:themeColor="accent1"/>
          <w:sz w:val="22"/>
          <w:szCs w:val="22"/>
        </w:rPr>
        <w:t>materie trasferite</w:t>
      </w:r>
      <w:r w:rsidR="00B52D2A" w:rsidRPr="00175DE9">
        <w:rPr>
          <w:rFonts w:asciiTheme="majorHAnsi" w:hAnsiTheme="majorHAnsi"/>
          <w:sz w:val="22"/>
          <w:szCs w:val="22"/>
        </w:rPr>
        <w:t xml:space="preserve">: </w:t>
      </w:r>
      <w:r w:rsidR="00A32162" w:rsidRPr="00175DE9">
        <w:rPr>
          <w:rFonts w:asciiTheme="majorHAnsi" w:hAnsiTheme="majorHAnsi"/>
          <w:sz w:val="22"/>
          <w:szCs w:val="22"/>
        </w:rPr>
        <w:t xml:space="preserve">il non aver posto alcun </w:t>
      </w:r>
      <w:r w:rsidRPr="00175DE9">
        <w:rPr>
          <w:rFonts w:asciiTheme="majorHAnsi" w:hAnsiTheme="majorHAnsi"/>
          <w:sz w:val="22"/>
          <w:szCs w:val="22"/>
        </w:rPr>
        <w:t xml:space="preserve">limite </w:t>
      </w:r>
      <w:r w:rsidR="00A32162" w:rsidRPr="00175DE9">
        <w:rPr>
          <w:rFonts w:asciiTheme="majorHAnsi" w:hAnsiTheme="majorHAnsi"/>
          <w:sz w:val="22"/>
          <w:szCs w:val="22"/>
        </w:rPr>
        <w:t xml:space="preserve">al </w:t>
      </w:r>
      <w:r w:rsidRPr="00175DE9">
        <w:rPr>
          <w:rFonts w:asciiTheme="majorHAnsi" w:hAnsiTheme="majorHAnsi"/>
          <w:sz w:val="22"/>
          <w:szCs w:val="22"/>
        </w:rPr>
        <w:t xml:space="preserve">trasferimento delle materie </w:t>
      </w:r>
      <w:r w:rsidR="00A32162" w:rsidRPr="00175DE9">
        <w:rPr>
          <w:rFonts w:asciiTheme="majorHAnsi" w:hAnsiTheme="majorHAnsi"/>
          <w:sz w:val="22"/>
          <w:szCs w:val="22"/>
        </w:rPr>
        <w:t>nella bozza costituisce un elemento di forte criticità. Sono</w:t>
      </w:r>
      <w:r w:rsidR="00B52D2A" w:rsidRPr="00175DE9">
        <w:rPr>
          <w:rFonts w:asciiTheme="majorHAnsi" w:hAnsiTheme="majorHAnsi"/>
          <w:sz w:val="22"/>
          <w:szCs w:val="22"/>
        </w:rPr>
        <w:t xml:space="preserve"> ormai numerose le sentenze della Corte Costituzionale che hanno </w:t>
      </w:r>
      <w:r w:rsidR="005D5B40" w:rsidRPr="00175DE9">
        <w:rPr>
          <w:rFonts w:asciiTheme="majorHAnsi" w:hAnsiTheme="majorHAnsi" w:cs="Times New Roman"/>
          <w:color w:val="000000"/>
          <w:sz w:val="22"/>
          <w:szCs w:val="22"/>
        </w:rPr>
        <w:t>prodotto la ri</w:t>
      </w:r>
      <w:r w:rsidR="00B52D2A" w:rsidRPr="00175DE9">
        <w:rPr>
          <w:rFonts w:asciiTheme="majorHAnsi" w:hAnsiTheme="majorHAnsi" w:cs="Times New Roman"/>
          <w:color w:val="000000"/>
          <w:sz w:val="22"/>
          <w:szCs w:val="22"/>
        </w:rPr>
        <w:t xml:space="preserve">centralizzazione di molte materie, </w:t>
      </w:r>
      <w:r w:rsidR="00A32162" w:rsidRPr="00175DE9">
        <w:rPr>
          <w:rFonts w:asciiTheme="majorHAnsi" w:hAnsiTheme="majorHAnsi" w:cs="Times New Roman"/>
          <w:color w:val="000000"/>
          <w:sz w:val="22"/>
          <w:szCs w:val="22"/>
        </w:rPr>
        <w:t xml:space="preserve">es. le </w:t>
      </w:r>
      <w:r w:rsidR="00B52D2A" w:rsidRPr="00175DE9">
        <w:rPr>
          <w:rFonts w:asciiTheme="majorHAnsi" w:hAnsiTheme="majorHAnsi" w:cs="Times New Roman"/>
          <w:color w:val="000000"/>
          <w:sz w:val="22"/>
          <w:szCs w:val="22"/>
        </w:rPr>
        <w:t>cc.dd. “</w:t>
      </w:r>
      <w:r w:rsidR="00B52D2A" w:rsidRPr="00175DE9">
        <w:rPr>
          <w:rFonts w:asciiTheme="majorHAnsi" w:hAnsiTheme="majorHAnsi" w:cs="Times New Roman"/>
          <w:b/>
          <w:color w:val="000000"/>
          <w:sz w:val="22"/>
          <w:szCs w:val="22"/>
        </w:rPr>
        <w:t>materie trasversali”</w:t>
      </w:r>
      <w:r w:rsidR="00B52D2A" w:rsidRPr="00175DE9">
        <w:rPr>
          <w:rFonts w:asciiTheme="majorHAnsi" w:hAnsiTheme="majorHAnsi" w:cs="Times New Roman"/>
          <w:color w:val="000000"/>
          <w:sz w:val="22"/>
          <w:szCs w:val="22"/>
        </w:rPr>
        <w:t xml:space="preserve"> </w:t>
      </w:r>
      <w:r w:rsidR="00A32162" w:rsidRPr="00175DE9">
        <w:rPr>
          <w:rFonts w:asciiTheme="majorHAnsi" w:hAnsiTheme="majorHAnsi" w:cs="Times New Roman"/>
          <w:color w:val="000000"/>
          <w:sz w:val="22"/>
          <w:szCs w:val="22"/>
        </w:rPr>
        <w:t>che investono</w:t>
      </w:r>
      <w:r w:rsidR="00B52D2A" w:rsidRPr="00175DE9">
        <w:rPr>
          <w:rFonts w:asciiTheme="majorHAnsi" w:hAnsiTheme="majorHAnsi" w:cs="Times New Roman"/>
          <w:color w:val="000000"/>
          <w:sz w:val="22"/>
          <w:szCs w:val="22"/>
        </w:rPr>
        <w:t xml:space="preserve"> una </w:t>
      </w:r>
      <w:r w:rsidR="00B52D2A" w:rsidRPr="00175DE9">
        <w:rPr>
          <w:rFonts w:asciiTheme="majorHAnsi" w:hAnsiTheme="majorHAnsi" w:cs="Times New Roman"/>
          <w:color w:val="000000"/>
          <w:sz w:val="22"/>
          <w:szCs w:val="22"/>
        </w:rPr>
        <w:lastRenderedPageBreak/>
        <w:t xml:space="preserve">pluralità di materie anche di competenza regionale, come la tutela dell'ambiente, il governo del territorio, la tutela della salute </w:t>
      </w:r>
      <w:r w:rsidR="00B52D2A" w:rsidRPr="00175DE9">
        <w:rPr>
          <w:rFonts w:asciiTheme="majorHAnsi" w:hAnsiTheme="majorHAnsi" w:cs="Times New Roman"/>
          <w:b/>
          <w:color w:val="000000"/>
          <w:sz w:val="22"/>
          <w:szCs w:val="22"/>
        </w:rPr>
        <w:t>(Corte cost. sent. 407/2002</w:t>
      </w:r>
      <w:r w:rsidR="00A32162" w:rsidRPr="00175DE9">
        <w:rPr>
          <w:rFonts w:asciiTheme="majorHAnsi" w:hAnsiTheme="majorHAnsi" w:cs="Times New Roman"/>
          <w:color w:val="000000"/>
          <w:sz w:val="22"/>
          <w:szCs w:val="22"/>
        </w:rPr>
        <w:t xml:space="preserve">). </w:t>
      </w:r>
      <w:r w:rsidR="00FD0E51" w:rsidRPr="00175DE9">
        <w:rPr>
          <w:rFonts w:asciiTheme="majorHAnsi" w:hAnsiTheme="majorHAnsi" w:cs="Times New Roman"/>
          <w:color w:val="000000"/>
          <w:sz w:val="22"/>
          <w:szCs w:val="22"/>
        </w:rPr>
        <w:t>Il</w:t>
      </w:r>
      <w:r w:rsidR="00A32162" w:rsidRPr="00175DE9">
        <w:rPr>
          <w:rFonts w:asciiTheme="majorHAnsi" w:hAnsiTheme="majorHAnsi" w:cs="Times New Roman"/>
          <w:color w:val="000000"/>
          <w:sz w:val="22"/>
          <w:szCs w:val="22"/>
        </w:rPr>
        <w:t xml:space="preserve"> </w:t>
      </w:r>
      <w:r w:rsidR="00B52D2A" w:rsidRPr="00175DE9">
        <w:rPr>
          <w:rFonts w:asciiTheme="majorHAnsi" w:hAnsiTheme="majorHAnsi" w:cs="Times New Roman"/>
          <w:color w:val="000000"/>
          <w:sz w:val="22"/>
          <w:szCs w:val="22"/>
        </w:rPr>
        <w:t xml:space="preserve">non </w:t>
      </w:r>
      <w:r w:rsidR="00A32162" w:rsidRPr="00175DE9">
        <w:rPr>
          <w:rFonts w:asciiTheme="majorHAnsi" w:hAnsiTheme="majorHAnsi" w:cs="Times New Roman"/>
          <w:color w:val="000000"/>
          <w:sz w:val="22"/>
          <w:szCs w:val="22"/>
        </w:rPr>
        <w:t xml:space="preserve">aver introdotto un limite nell’attribuzione </w:t>
      </w:r>
      <w:r w:rsidR="00B52D2A" w:rsidRPr="00175DE9">
        <w:rPr>
          <w:rFonts w:asciiTheme="majorHAnsi" w:hAnsiTheme="majorHAnsi" w:cs="Times New Roman"/>
          <w:color w:val="000000"/>
          <w:sz w:val="22"/>
          <w:szCs w:val="22"/>
        </w:rPr>
        <w:t xml:space="preserve">alle Regioni richiedenti </w:t>
      </w:r>
      <w:r w:rsidR="00A32162" w:rsidRPr="00175DE9">
        <w:rPr>
          <w:rFonts w:asciiTheme="majorHAnsi" w:hAnsiTheme="majorHAnsi" w:cs="Times New Roman"/>
          <w:color w:val="000000"/>
          <w:sz w:val="22"/>
          <w:szCs w:val="22"/>
        </w:rPr>
        <w:t>delle</w:t>
      </w:r>
      <w:r w:rsidR="00B52D2A" w:rsidRPr="00175DE9">
        <w:rPr>
          <w:rFonts w:asciiTheme="majorHAnsi" w:hAnsiTheme="majorHAnsi" w:cs="Times New Roman"/>
          <w:color w:val="000000"/>
          <w:sz w:val="22"/>
          <w:szCs w:val="22"/>
        </w:rPr>
        <w:t xml:space="preserve"> materie previste </w:t>
      </w:r>
      <w:r w:rsidR="00B52D2A" w:rsidRPr="00175DE9">
        <w:rPr>
          <w:rFonts w:asciiTheme="majorHAnsi" w:hAnsiTheme="majorHAnsi" w:cs="Times New Roman"/>
          <w:b/>
          <w:color w:val="000000"/>
          <w:sz w:val="22"/>
          <w:szCs w:val="22"/>
        </w:rPr>
        <w:t xml:space="preserve">dall'art. 117, </w:t>
      </w:r>
      <w:r w:rsidR="00A32162" w:rsidRPr="00175DE9">
        <w:rPr>
          <w:rFonts w:asciiTheme="majorHAnsi" w:hAnsiTheme="majorHAnsi" w:cs="Times New Roman"/>
          <w:b/>
          <w:color w:val="000000"/>
          <w:sz w:val="22"/>
          <w:szCs w:val="22"/>
        </w:rPr>
        <w:t>3 c</w:t>
      </w:r>
      <w:r w:rsidR="00A32162" w:rsidRPr="00175DE9">
        <w:rPr>
          <w:rFonts w:asciiTheme="majorHAnsi" w:hAnsiTheme="majorHAnsi" w:cs="Times New Roman"/>
          <w:color w:val="000000"/>
          <w:sz w:val="22"/>
          <w:szCs w:val="22"/>
        </w:rPr>
        <w:t>. rappresenta</w:t>
      </w:r>
      <w:r w:rsidR="00B52D2A" w:rsidRPr="00175DE9">
        <w:rPr>
          <w:rFonts w:asciiTheme="majorHAnsi" w:hAnsiTheme="majorHAnsi" w:cs="Times New Roman"/>
          <w:color w:val="000000"/>
          <w:sz w:val="22"/>
          <w:szCs w:val="22"/>
        </w:rPr>
        <w:t xml:space="preserve"> una modifica imp</w:t>
      </w:r>
      <w:r w:rsidR="00A32162" w:rsidRPr="00175DE9">
        <w:rPr>
          <w:rFonts w:asciiTheme="majorHAnsi" w:hAnsiTheme="majorHAnsi" w:cs="Times New Roman"/>
          <w:color w:val="000000"/>
          <w:sz w:val="22"/>
          <w:szCs w:val="22"/>
        </w:rPr>
        <w:t>licita dell'art. 117, c. 3 come se si abrogasse la</w:t>
      </w:r>
      <w:r w:rsidR="00B52D2A" w:rsidRPr="00175DE9">
        <w:rPr>
          <w:rFonts w:asciiTheme="majorHAnsi" w:hAnsiTheme="majorHAnsi" w:cs="Times New Roman"/>
          <w:color w:val="000000"/>
          <w:sz w:val="22"/>
          <w:szCs w:val="22"/>
        </w:rPr>
        <w:t xml:space="preserve"> categoria della legislazione concorrente </w:t>
      </w:r>
      <w:r w:rsidR="00A32162" w:rsidRPr="00175DE9">
        <w:rPr>
          <w:rFonts w:asciiTheme="majorHAnsi" w:hAnsiTheme="majorHAnsi" w:cs="Times New Roman"/>
          <w:color w:val="000000"/>
          <w:sz w:val="22"/>
          <w:szCs w:val="22"/>
        </w:rPr>
        <w:t>con la</w:t>
      </w:r>
      <w:r w:rsidR="00B52D2A" w:rsidRPr="00175DE9">
        <w:rPr>
          <w:rFonts w:asciiTheme="majorHAnsi" w:hAnsiTheme="majorHAnsi" w:cs="Times New Roman"/>
          <w:color w:val="000000"/>
          <w:sz w:val="22"/>
          <w:szCs w:val="22"/>
        </w:rPr>
        <w:t xml:space="preserve"> legge di intesa, </w:t>
      </w:r>
      <w:r w:rsidR="00A32162" w:rsidRPr="00175DE9">
        <w:rPr>
          <w:rFonts w:asciiTheme="majorHAnsi" w:hAnsiTheme="majorHAnsi" w:cs="Times New Roman"/>
          <w:color w:val="000000"/>
          <w:sz w:val="22"/>
          <w:szCs w:val="22"/>
        </w:rPr>
        <w:t xml:space="preserve">rischiando un giudizio di </w:t>
      </w:r>
      <w:r w:rsidR="00B52D2A" w:rsidRPr="00175DE9">
        <w:rPr>
          <w:rFonts w:asciiTheme="majorHAnsi" w:hAnsiTheme="majorHAnsi" w:cs="Times New Roman"/>
          <w:color w:val="000000"/>
          <w:sz w:val="22"/>
          <w:szCs w:val="22"/>
        </w:rPr>
        <w:t xml:space="preserve">incostituzionalità. </w:t>
      </w:r>
    </w:p>
    <w:p w:rsidR="00675ADB" w:rsidRPr="00175DE9" w:rsidRDefault="00B52D2A" w:rsidP="00A32162">
      <w:pPr>
        <w:pStyle w:val="Standard"/>
        <w:jc w:val="both"/>
        <w:rPr>
          <w:rFonts w:asciiTheme="majorHAnsi" w:hAnsiTheme="majorHAnsi" w:cs="Times New Roman"/>
          <w:color w:val="000000"/>
          <w:sz w:val="22"/>
          <w:szCs w:val="22"/>
        </w:rPr>
      </w:pPr>
      <w:r w:rsidRPr="00175DE9">
        <w:rPr>
          <w:rFonts w:asciiTheme="majorHAnsi" w:hAnsiTheme="majorHAnsi" w:cs="Times New Roman"/>
          <w:b/>
          <w:color w:val="4F81BD" w:themeColor="accent1"/>
          <w:sz w:val="22"/>
          <w:szCs w:val="22"/>
        </w:rPr>
        <w:t>Nemmeno sul Parlamento il quadro è rassicurante</w:t>
      </w:r>
      <w:r w:rsidRPr="00175DE9">
        <w:rPr>
          <w:rFonts w:asciiTheme="majorHAnsi" w:hAnsiTheme="majorHAnsi" w:cs="Times New Roman"/>
          <w:color w:val="000000"/>
          <w:sz w:val="22"/>
          <w:szCs w:val="22"/>
        </w:rPr>
        <w:t xml:space="preserve">. </w:t>
      </w:r>
      <w:r w:rsidR="00A32162" w:rsidRPr="00175DE9">
        <w:rPr>
          <w:rFonts w:asciiTheme="majorHAnsi" w:hAnsiTheme="majorHAnsi" w:cs="Times New Roman"/>
          <w:color w:val="000000"/>
          <w:sz w:val="22"/>
          <w:szCs w:val="22"/>
        </w:rPr>
        <w:t xml:space="preserve">Se </w:t>
      </w:r>
      <w:r w:rsidRPr="00175DE9">
        <w:rPr>
          <w:rFonts w:asciiTheme="majorHAnsi" w:hAnsiTheme="majorHAnsi" w:cs="Times New Roman"/>
          <w:color w:val="000000"/>
          <w:sz w:val="22"/>
          <w:szCs w:val="22"/>
        </w:rPr>
        <w:t xml:space="preserve">la prima versione </w:t>
      </w:r>
      <w:r w:rsidR="00A32162" w:rsidRPr="00175DE9">
        <w:rPr>
          <w:rFonts w:asciiTheme="majorHAnsi" w:hAnsiTheme="majorHAnsi" w:cs="Times New Roman"/>
          <w:color w:val="000000"/>
          <w:sz w:val="22"/>
          <w:szCs w:val="22"/>
        </w:rPr>
        <w:t xml:space="preserve">superava un eventuale </w:t>
      </w:r>
      <w:r w:rsidR="00675ADB" w:rsidRPr="00175DE9">
        <w:rPr>
          <w:rFonts w:asciiTheme="majorHAnsi" w:hAnsiTheme="majorHAnsi" w:cs="Times New Roman"/>
          <w:color w:val="000000"/>
          <w:sz w:val="22"/>
          <w:szCs w:val="22"/>
        </w:rPr>
        <w:t xml:space="preserve">veto </w:t>
      </w:r>
      <w:r w:rsidR="00A32162" w:rsidRPr="00175DE9">
        <w:rPr>
          <w:rFonts w:asciiTheme="majorHAnsi" w:hAnsiTheme="majorHAnsi" w:cs="Times New Roman"/>
          <w:color w:val="000000"/>
          <w:sz w:val="22"/>
          <w:szCs w:val="22"/>
        </w:rPr>
        <w:t>alla deliberazione da parte dell’Assemblea, rimettendos</w:t>
      </w:r>
      <w:r w:rsidR="009B49E6" w:rsidRPr="00175DE9">
        <w:rPr>
          <w:rFonts w:asciiTheme="majorHAnsi" w:hAnsiTheme="majorHAnsi" w:cs="Times New Roman"/>
          <w:color w:val="000000"/>
          <w:sz w:val="22"/>
          <w:szCs w:val="22"/>
        </w:rPr>
        <w:t>i</w:t>
      </w:r>
      <w:r w:rsidR="00A32162" w:rsidRPr="00175DE9">
        <w:rPr>
          <w:rFonts w:asciiTheme="majorHAnsi" w:hAnsiTheme="majorHAnsi" w:cs="Times New Roman"/>
          <w:color w:val="000000"/>
          <w:sz w:val="22"/>
          <w:szCs w:val="22"/>
        </w:rPr>
        <w:t xml:space="preserve"> al parere delle Commissioni permanenti e della Commissione bicamerale per l’attuazione del federalismo fiscale</w:t>
      </w:r>
      <w:r w:rsidR="005D5B40" w:rsidRPr="00175DE9">
        <w:rPr>
          <w:rFonts w:asciiTheme="majorHAnsi" w:hAnsiTheme="majorHAnsi" w:cs="Times New Roman"/>
          <w:color w:val="000000"/>
          <w:sz w:val="22"/>
          <w:szCs w:val="22"/>
        </w:rPr>
        <w:t>,</w:t>
      </w:r>
      <w:r w:rsidR="00A32162" w:rsidRPr="00175DE9">
        <w:rPr>
          <w:rFonts w:asciiTheme="majorHAnsi" w:hAnsiTheme="majorHAnsi" w:cs="Times New Roman"/>
          <w:color w:val="000000"/>
          <w:sz w:val="22"/>
          <w:szCs w:val="22"/>
        </w:rPr>
        <w:t xml:space="preserve"> con la seconda bozza il parere del </w:t>
      </w:r>
      <w:r w:rsidR="00675ADB" w:rsidRPr="00175DE9">
        <w:rPr>
          <w:rFonts w:asciiTheme="majorHAnsi" w:hAnsiTheme="majorHAnsi" w:cs="Times New Roman"/>
          <w:color w:val="000000"/>
          <w:sz w:val="22"/>
          <w:szCs w:val="22"/>
        </w:rPr>
        <w:t>parlam</w:t>
      </w:r>
      <w:r w:rsidR="00A32162" w:rsidRPr="00175DE9">
        <w:rPr>
          <w:rFonts w:asciiTheme="majorHAnsi" w:hAnsiTheme="majorHAnsi" w:cs="Times New Roman"/>
          <w:color w:val="000000"/>
          <w:sz w:val="22"/>
          <w:szCs w:val="22"/>
        </w:rPr>
        <w:t>ento</w:t>
      </w:r>
      <w:r w:rsidR="00675ADB" w:rsidRPr="00175DE9">
        <w:rPr>
          <w:rFonts w:asciiTheme="majorHAnsi" w:hAnsiTheme="majorHAnsi" w:cs="Times New Roman"/>
          <w:color w:val="000000"/>
          <w:sz w:val="22"/>
          <w:szCs w:val="22"/>
        </w:rPr>
        <w:t xml:space="preserve"> </w:t>
      </w:r>
      <w:r w:rsidR="00A32162" w:rsidRPr="00175DE9">
        <w:rPr>
          <w:rFonts w:asciiTheme="majorHAnsi" w:hAnsiTheme="majorHAnsi" w:cs="Times New Roman"/>
          <w:color w:val="000000"/>
          <w:sz w:val="22"/>
          <w:szCs w:val="22"/>
        </w:rPr>
        <w:t>può</w:t>
      </w:r>
      <w:r w:rsidR="00DD1E6D" w:rsidRPr="00175DE9">
        <w:rPr>
          <w:rFonts w:asciiTheme="majorHAnsi" w:hAnsiTheme="majorHAnsi" w:cs="Times New Roman"/>
          <w:color w:val="000000"/>
          <w:sz w:val="22"/>
          <w:szCs w:val="22"/>
        </w:rPr>
        <w:t xml:space="preserve"> essere superato </w:t>
      </w:r>
      <w:r w:rsidR="00675ADB" w:rsidRPr="00175DE9">
        <w:rPr>
          <w:rFonts w:asciiTheme="majorHAnsi" w:hAnsiTheme="majorHAnsi" w:cs="Times New Roman"/>
          <w:color w:val="000000"/>
          <w:sz w:val="22"/>
          <w:szCs w:val="22"/>
        </w:rPr>
        <w:t xml:space="preserve">mediante un parere motivato del Consiglio dei Ministri che può sottoscrivere comunque l’intesa. </w:t>
      </w:r>
    </w:p>
    <w:p w:rsidR="00675ADB" w:rsidRPr="00175DE9" w:rsidRDefault="00675ADB" w:rsidP="00A32162">
      <w:pPr>
        <w:pStyle w:val="Standard"/>
        <w:jc w:val="both"/>
        <w:rPr>
          <w:rFonts w:asciiTheme="majorHAnsi" w:hAnsiTheme="majorHAnsi" w:cs="Times New Roman"/>
          <w:color w:val="000000"/>
          <w:sz w:val="22"/>
          <w:szCs w:val="22"/>
        </w:rPr>
      </w:pPr>
    </w:p>
    <w:p w:rsidR="005B4BE3" w:rsidRPr="00175DE9" w:rsidRDefault="00B52D2A" w:rsidP="00A32162">
      <w:pPr>
        <w:jc w:val="both"/>
        <w:rPr>
          <w:rFonts w:asciiTheme="majorHAnsi" w:eastAsia="Times New Roman" w:hAnsiTheme="majorHAnsi" w:cs="Times New Roman"/>
          <w:b/>
          <w:bCs/>
          <w:color w:val="4F81BD" w:themeColor="accent1"/>
          <w:sz w:val="22"/>
          <w:szCs w:val="22"/>
          <w:bdr w:val="none" w:sz="0" w:space="0" w:color="auto" w:frame="1"/>
        </w:rPr>
      </w:pPr>
      <w:r w:rsidRPr="00175DE9">
        <w:rPr>
          <w:rFonts w:asciiTheme="majorHAnsi" w:eastAsia="Times New Roman" w:hAnsiTheme="majorHAnsi" w:cs="Times New Roman"/>
          <w:b/>
          <w:bCs/>
          <w:color w:val="4F81BD" w:themeColor="accent1"/>
          <w:sz w:val="22"/>
          <w:szCs w:val="22"/>
          <w:bdr w:val="none" w:sz="0" w:space="0" w:color="auto" w:frame="1"/>
        </w:rPr>
        <w:t>Le conseguenze per la Sanità</w:t>
      </w:r>
    </w:p>
    <w:p w:rsidR="0014751C" w:rsidRPr="00175DE9" w:rsidRDefault="0014751C" w:rsidP="00A32162">
      <w:pPr>
        <w:pStyle w:val="NormaleWeb"/>
        <w:shd w:val="clear" w:color="auto" w:fill="FFFFFF"/>
        <w:spacing w:before="0" w:beforeAutospacing="0" w:after="0" w:afterAutospacing="0"/>
        <w:jc w:val="both"/>
        <w:rPr>
          <w:rFonts w:asciiTheme="majorHAnsi" w:hAnsiTheme="majorHAnsi"/>
          <w:color w:val="363636"/>
          <w:sz w:val="22"/>
          <w:szCs w:val="22"/>
        </w:rPr>
      </w:pPr>
    </w:p>
    <w:p w:rsidR="00466651" w:rsidRPr="00175DE9" w:rsidRDefault="0014751C" w:rsidP="004B6BE7">
      <w:pPr>
        <w:pStyle w:val="NormaleWeb"/>
        <w:shd w:val="clear" w:color="auto" w:fill="FFFFFF"/>
        <w:spacing w:before="0" w:beforeAutospacing="0" w:after="0" w:afterAutospacing="0"/>
        <w:jc w:val="both"/>
        <w:rPr>
          <w:rFonts w:asciiTheme="majorHAnsi" w:hAnsiTheme="majorHAnsi"/>
          <w:color w:val="363636"/>
          <w:sz w:val="22"/>
          <w:szCs w:val="22"/>
        </w:rPr>
      </w:pPr>
      <w:r w:rsidRPr="00175DE9">
        <w:rPr>
          <w:rFonts w:asciiTheme="majorHAnsi" w:hAnsiTheme="majorHAnsi"/>
          <w:b/>
          <w:color w:val="4F81BD" w:themeColor="accent1"/>
          <w:sz w:val="22"/>
          <w:szCs w:val="22"/>
        </w:rPr>
        <w:t xml:space="preserve">La regionalizzazione </w:t>
      </w:r>
      <w:r w:rsidR="006E4767" w:rsidRPr="00175DE9">
        <w:rPr>
          <w:rFonts w:asciiTheme="majorHAnsi" w:hAnsiTheme="majorHAnsi"/>
          <w:b/>
          <w:color w:val="4F81BD" w:themeColor="accent1"/>
          <w:sz w:val="22"/>
          <w:szCs w:val="22"/>
        </w:rPr>
        <w:t>si è dimostrata del tutto inadeguata a garantire un SSN equo</w:t>
      </w:r>
      <w:r w:rsidR="006E4767" w:rsidRPr="00175DE9">
        <w:rPr>
          <w:rFonts w:asciiTheme="majorHAnsi" w:hAnsiTheme="majorHAnsi"/>
          <w:color w:val="4F81BD" w:themeColor="accent1"/>
          <w:sz w:val="22"/>
          <w:szCs w:val="22"/>
        </w:rPr>
        <w:t xml:space="preserve">, </w:t>
      </w:r>
      <w:r w:rsidR="006E4767" w:rsidRPr="00175DE9">
        <w:rPr>
          <w:rFonts w:asciiTheme="majorHAnsi" w:hAnsiTheme="majorHAnsi"/>
          <w:b/>
          <w:color w:val="4F81BD" w:themeColor="accent1"/>
          <w:sz w:val="22"/>
          <w:szCs w:val="22"/>
        </w:rPr>
        <w:t>universale ed</w:t>
      </w:r>
      <w:r w:rsidR="006E4767" w:rsidRPr="00175DE9">
        <w:rPr>
          <w:rFonts w:asciiTheme="majorHAnsi" w:hAnsiTheme="majorHAnsi"/>
          <w:color w:val="4F81BD" w:themeColor="accent1"/>
          <w:sz w:val="22"/>
          <w:szCs w:val="22"/>
        </w:rPr>
        <w:t xml:space="preserve"> u</w:t>
      </w:r>
      <w:r w:rsidR="006E4767" w:rsidRPr="00175DE9">
        <w:rPr>
          <w:rFonts w:asciiTheme="majorHAnsi" w:hAnsiTheme="majorHAnsi"/>
          <w:b/>
          <w:color w:val="4F81BD" w:themeColor="accent1"/>
          <w:sz w:val="22"/>
          <w:szCs w:val="22"/>
        </w:rPr>
        <w:t>niform</w:t>
      </w:r>
      <w:r w:rsidR="006E4767" w:rsidRPr="00175DE9">
        <w:rPr>
          <w:rFonts w:asciiTheme="majorHAnsi" w:hAnsiTheme="majorHAnsi"/>
          <w:color w:val="4F81BD" w:themeColor="accent1"/>
          <w:sz w:val="22"/>
          <w:szCs w:val="22"/>
        </w:rPr>
        <w:t>e</w:t>
      </w:r>
      <w:r w:rsidR="006E4767" w:rsidRPr="00175DE9">
        <w:rPr>
          <w:rFonts w:asciiTheme="majorHAnsi" w:hAnsiTheme="majorHAnsi"/>
          <w:color w:val="363636"/>
          <w:sz w:val="22"/>
          <w:szCs w:val="22"/>
        </w:rPr>
        <w:t xml:space="preserve"> su tutto il territorio nazionale, ha prodotto gravi disuguaglianze in tutte le Regioni ed in particolare tra Nord e Sud, ha facilitato le privatizzazioni</w:t>
      </w:r>
      <w:r w:rsidR="009E0692" w:rsidRPr="00175DE9">
        <w:rPr>
          <w:rFonts w:asciiTheme="majorHAnsi" w:hAnsiTheme="majorHAnsi"/>
          <w:color w:val="363636"/>
          <w:sz w:val="22"/>
          <w:szCs w:val="22"/>
        </w:rPr>
        <w:t xml:space="preserve"> e la diffusione della sanità integrativa</w:t>
      </w:r>
      <w:r w:rsidR="006E4767" w:rsidRPr="00175DE9">
        <w:rPr>
          <w:rFonts w:asciiTheme="majorHAnsi" w:hAnsiTheme="majorHAnsi"/>
          <w:color w:val="363636"/>
          <w:sz w:val="22"/>
          <w:szCs w:val="22"/>
        </w:rPr>
        <w:t xml:space="preserve">, ha depotenziato quando non smantellato i servizi per l’assistenza territoriale e la prevenzione. La pandemia da coronavirus </w:t>
      </w:r>
      <w:r w:rsidR="00A32162" w:rsidRPr="00175DE9">
        <w:rPr>
          <w:rFonts w:asciiTheme="majorHAnsi" w:hAnsiTheme="majorHAnsi"/>
          <w:color w:val="363636"/>
          <w:sz w:val="22"/>
          <w:szCs w:val="22"/>
        </w:rPr>
        <w:t>è</w:t>
      </w:r>
      <w:r w:rsidR="006E4767" w:rsidRPr="00175DE9">
        <w:rPr>
          <w:rFonts w:asciiTheme="majorHAnsi" w:hAnsiTheme="majorHAnsi"/>
          <w:color w:val="363636"/>
          <w:sz w:val="22"/>
          <w:szCs w:val="22"/>
        </w:rPr>
        <w:t xml:space="preserve"> la dimostrazione viva che un servizio sanitario diviso e diverso per ciascuna Regione è esposto alla sconfitta. Quanto successo </w:t>
      </w:r>
      <w:r w:rsidR="00A32162" w:rsidRPr="00175DE9">
        <w:rPr>
          <w:rFonts w:asciiTheme="majorHAnsi" w:hAnsiTheme="majorHAnsi"/>
          <w:color w:val="363636"/>
          <w:sz w:val="22"/>
          <w:szCs w:val="22"/>
        </w:rPr>
        <w:t>deve far riflettere anche su</w:t>
      </w:r>
      <w:r w:rsidR="00427F04" w:rsidRPr="00175DE9">
        <w:rPr>
          <w:rFonts w:asciiTheme="majorHAnsi" w:hAnsiTheme="majorHAnsi"/>
          <w:color w:val="363636"/>
          <w:sz w:val="22"/>
          <w:szCs w:val="22"/>
        </w:rPr>
        <w:t xml:space="preserve"> </w:t>
      </w:r>
      <w:r w:rsidR="006E4767" w:rsidRPr="00175DE9">
        <w:rPr>
          <w:rFonts w:asciiTheme="majorHAnsi" w:hAnsiTheme="majorHAnsi"/>
          <w:color w:val="363636"/>
          <w:sz w:val="22"/>
          <w:szCs w:val="22"/>
        </w:rPr>
        <w:t>tutte le altre materie, per le qu</w:t>
      </w:r>
      <w:r w:rsidRPr="00175DE9">
        <w:rPr>
          <w:rFonts w:asciiTheme="majorHAnsi" w:hAnsiTheme="majorHAnsi"/>
          <w:color w:val="363636"/>
          <w:sz w:val="22"/>
          <w:szCs w:val="22"/>
        </w:rPr>
        <w:t>ali le Regioni hanno chiesto l’Autonomia D</w:t>
      </w:r>
      <w:r w:rsidR="006E4767" w:rsidRPr="00175DE9">
        <w:rPr>
          <w:rFonts w:asciiTheme="majorHAnsi" w:hAnsiTheme="majorHAnsi"/>
          <w:color w:val="363636"/>
          <w:sz w:val="22"/>
          <w:szCs w:val="22"/>
        </w:rPr>
        <w:t>ifferenziata.</w:t>
      </w:r>
    </w:p>
    <w:p w:rsidR="006730DF" w:rsidRPr="00175DE9" w:rsidRDefault="006730DF" w:rsidP="004B6BE7">
      <w:pPr>
        <w:pStyle w:val="NormaleWeb"/>
        <w:shd w:val="clear" w:color="auto" w:fill="FFFFFF"/>
        <w:spacing w:before="0" w:beforeAutospacing="0" w:after="0" w:afterAutospacing="0"/>
        <w:jc w:val="both"/>
        <w:rPr>
          <w:rFonts w:asciiTheme="majorHAnsi" w:hAnsiTheme="majorHAnsi"/>
          <w:color w:val="363636"/>
          <w:sz w:val="22"/>
          <w:szCs w:val="22"/>
        </w:rPr>
      </w:pPr>
    </w:p>
    <w:p w:rsidR="004B6BE7" w:rsidRPr="00175DE9" w:rsidRDefault="006730DF" w:rsidP="004B6BE7">
      <w:pPr>
        <w:widowControl w:val="0"/>
        <w:autoSpaceDE w:val="0"/>
        <w:autoSpaceDN w:val="0"/>
        <w:adjustRightInd w:val="0"/>
        <w:jc w:val="both"/>
        <w:rPr>
          <w:rFonts w:asciiTheme="majorHAnsi" w:hAnsiTheme="majorHAnsi"/>
          <w:bCs/>
          <w:sz w:val="22"/>
          <w:szCs w:val="22"/>
        </w:rPr>
      </w:pPr>
      <w:r w:rsidRPr="00175DE9">
        <w:rPr>
          <w:rFonts w:asciiTheme="majorHAnsi" w:hAnsiTheme="majorHAnsi"/>
          <w:b/>
          <w:bCs/>
          <w:color w:val="4F81BD" w:themeColor="accent1"/>
          <w:sz w:val="22"/>
          <w:szCs w:val="22"/>
        </w:rPr>
        <w:t xml:space="preserve">Esse </w:t>
      </w:r>
      <w:r w:rsidR="004B6BE7" w:rsidRPr="00175DE9">
        <w:rPr>
          <w:rFonts w:asciiTheme="majorHAnsi" w:hAnsiTheme="majorHAnsi"/>
          <w:b/>
          <w:bCs/>
          <w:color w:val="4F81BD" w:themeColor="accent1"/>
          <w:sz w:val="22"/>
          <w:szCs w:val="22"/>
        </w:rPr>
        <w:t>hanno praticato una gestione centralistica e meramente amministrativa</w:t>
      </w:r>
      <w:r w:rsidR="004B6BE7" w:rsidRPr="00175DE9">
        <w:rPr>
          <w:rFonts w:asciiTheme="majorHAnsi" w:hAnsiTheme="majorHAnsi"/>
          <w:bCs/>
          <w:sz w:val="22"/>
          <w:szCs w:val="22"/>
        </w:rPr>
        <w:t xml:space="preserve"> delle funzioni trasferite, e non hanno dimostrato, capacità di indirizzo  e di governo. </w:t>
      </w:r>
      <w:r w:rsidR="009E0BCC" w:rsidRPr="00175DE9">
        <w:rPr>
          <w:rFonts w:asciiTheme="majorHAnsi" w:hAnsiTheme="majorHAnsi"/>
          <w:bCs/>
          <w:sz w:val="22"/>
          <w:szCs w:val="22"/>
        </w:rPr>
        <w:t>Non hanno decentrato, ai Comuni nessuna delle competenze che lo Stato ha loro trasmesso nel corso degli anni, hanno spento ogni anelito di partecipazione.</w:t>
      </w:r>
    </w:p>
    <w:p w:rsidR="004B6BE7" w:rsidRPr="00175DE9" w:rsidRDefault="004B6BE7" w:rsidP="004B6BE7">
      <w:pPr>
        <w:widowControl w:val="0"/>
        <w:autoSpaceDE w:val="0"/>
        <w:autoSpaceDN w:val="0"/>
        <w:adjustRightInd w:val="0"/>
        <w:jc w:val="both"/>
        <w:rPr>
          <w:rFonts w:asciiTheme="majorHAnsi" w:hAnsiTheme="majorHAnsi"/>
          <w:bCs/>
          <w:sz w:val="22"/>
          <w:szCs w:val="22"/>
        </w:rPr>
      </w:pPr>
      <w:r w:rsidRPr="00175DE9">
        <w:rPr>
          <w:rFonts w:asciiTheme="majorHAnsi" w:hAnsiTheme="majorHAnsi"/>
          <w:b/>
          <w:bCs/>
          <w:color w:val="4F81BD" w:themeColor="accent1"/>
          <w:sz w:val="22"/>
          <w:szCs w:val="22"/>
        </w:rPr>
        <w:t>Non hanno saputo affrontare i problemi di sostenibilità del sistema</w:t>
      </w:r>
      <w:r w:rsidRPr="00175DE9">
        <w:rPr>
          <w:rFonts w:asciiTheme="majorHAnsi" w:hAnsiTheme="majorHAnsi"/>
          <w:bCs/>
          <w:sz w:val="22"/>
          <w:szCs w:val="22"/>
        </w:rPr>
        <w:t xml:space="preserve">, che oltre a maggiori finanziamenti richiede capacità di affrontare i problemi </w:t>
      </w:r>
      <w:r w:rsidR="009B49E6" w:rsidRPr="00175DE9">
        <w:rPr>
          <w:rFonts w:asciiTheme="majorHAnsi" w:hAnsiTheme="majorHAnsi"/>
          <w:bCs/>
          <w:sz w:val="22"/>
          <w:szCs w:val="22"/>
        </w:rPr>
        <w:t>de</w:t>
      </w:r>
      <w:r w:rsidRPr="00175DE9">
        <w:rPr>
          <w:rFonts w:asciiTheme="majorHAnsi" w:hAnsiTheme="majorHAnsi"/>
          <w:bCs/>
          <w:sz w:val="22"/>
          <w:szCs w:val="22"/>
        </w:rPr>
        <w:t>ll’invecchiamento della popolazione,</w:t>
      </w:r>
      <w:r w:rsidR="009B49E6" w:rsidRPr="00175DE9">
        <w:rPr>
          <w:rFonts w:asciiTheme="majorHAnsi" w:hAnsiTheme="majorHAnsi"/>
          <w:bCs/>
          <w:sz w:val="22"/>
          <w:szCs w:val="22"/>
        </w:rPr>
        <w:t xml:space="preserve"> delle nuove patologie, l’aumentato fabbisogno delle tecnologie accanto</w:t>
      </w:r>
      <w:r w:rsidRPr="00175DE9">
        <w:rPr>
          <w:rFonts w:asciiTheme="majorHAnsi" w:hAnsiTheme="majorHAnsi"/>
          <w:bCs/>
          <w:sz w:val="22"/>
          <w:szCs w:val="22"/>
        </w:rPr>
        <w:t xml:space="preserve"> </w:t>
      </w:r>
      <w:r w:rsidR="009B49E6" w:rsidRPr="00175DE9">
        <w:rPr>
          <w:rFonts w:asciiTheme="majorHAnsi" w:hAnsiTheme="majorHAnsi"/>
          <w:bCs/>
          <w:sz w:val="22"/>
          <w:szCs w:val="22"/>
        </w:rPr>
        <w:t xml:space="preserve">al permanere di </w:t>
      </w:r>
      <w:r w:rsidRPr="00175DE9">
        <w:rPr>
          <w:rFonts w:asciiTheme="majorHAnsi" w:hAnsiTheme="majorHAnsi" w:cs="Times New Roman"/>
          <w:bCs/>
          <w:sz w:val="22"/>
          <w:szCs w:val="22"/>
        </w:rPr>
        <w:t>diseconomie e sprechi,</w:t>
      </w:r>
      <w:r w:rsidR="009B49E6" w:rsidRPr="00175DE9">
        <w:rPr>
          <w:rFonts w:asciiTheme="majorHAnsi" w:hAnsiTheme="majorHAnsi" w:cs="Times New Roman"/>
          <w:bCs/>
          <w:sz w:val="22"/>
          <w:szCs w:val="22"/>
        </w:rPr>
        <w:t xml:space="preserve"> che incidono per vari miliardi:</w:t>
      </w:r>
      <w:r w:rsidRPr="00175DE9">
        <w:rPr>
          <w:rFonts w:asciiTheme="majorHAnsi" w:hAnsiTheme="majorHAnsi" w:cs="Times New Roman"/>
          <w:bCs/>
          <w:sz w:val="22"/>
          <w:szCs w:val="22"/>
        </w:rPr>
        <w:t xml:space="preserve"> </w:t>
      </w:r>
      <w:r w:rsidR="009B49E6" w:rsidRPr="00175DE9">
        <w:rPr>
          <w:rFonts w:asciiTheme="majorHAnsi" w:hAnsiTheme="majorHAnsi" w:cs="Times New Roman"/>
          <w:bCs/>
          <w:sz w:val="22"/>
          <w:szCs w:val="22"/>
        </w:rPr>
        <w:t xml:space="preserve">di fronte a tutto ciò hanno saputo fare solo </w:t>
      </w:r>
      <w:r w:rsidRPr="00175DE9">
        <w:rPr>
          <w:rFonts w:asciiTheme="majorHAnsi" w:hAnsiTheme="majorHAnsi" w:cs="Times New Roman"/>
          <w:bCs/>
          <w:sz w:val="22"/>
          <w:szCs w:val="22"/>
        </w:rPr>
        <w:t>tagli lineari,</w:t>
      </w:r>
      <w:r w:rsidR="009B49E6" w:rsidRPr="00175DE9">
        <w:rPr>
          <w:rFonts w:asciiTheme="majorHAnsi" w:hAnsiTheme="majorHAnsi" w:cs="Times New Roman"/>
          <w:bCs/>
          <w:sz w:val="22"/>
          <w:szCs w:val="22"/>
        </w:rPr>
        <w:t xml:space="preserve"> hanno imposto </w:t>
      </w:r>
      <w:r w:rsidR="009B49E6" w:rsidRPr="00175DE9">
        <w:rPr>
          <w:rFonts w:asciiTheme="majorHAnsi" w:hAnsiTheme="majorHAnsi" w:cs="Arial"/>
          <w:color w:val="262626"/>
          <w:sz w:val="22"/>
          <w:szCs w:val="22"/>
        </w:rPr>
        <w:t>duri sacrifici alla gente, ai servizi e agli operatori, ma</w:t>
      </w:r>
      <w:r w:rsidRPr="00175DE9">
        <w:rPr>
          <w:rFonts w:asciiTheme="majorHAnsi" w:hAnsiTheme="majorHAnsi" w:cs="Times New Roman"/>
          <w:bCs/>
          <w:sz w:val="22"/>
          <w:szCs w:val="22"/>
        </w:rPr>
        <w:t xml:space="preserve"> </w:t>
      </w:r>
      <w:r w:rsidR="009B49E6" w:rsidRPr="00175DE9">
        <w:rPr>
          <w:rFonts w:asciiTheme="majorHAnsi" w:hAnsiTheme="majorHAnsi" w:cs="Times New Roman"/>
          <w:bCs/>
          <w:sz w:val="22"/>
          <w:szCs w:val="22"/>
        </w:rPr>
        <w:t>non hanno saputo adottare</w:t>
      </w:r>
      <w:r w:rsidRPr="00175DE9">
        <w:rPr>
          <w:rFonts w:asciiTheme="majorHAnsi" w:hAnsiTheme="majorHAnsi" w:cs="Times New Roman"/>
          <w:bCs/>
          <w:sz w:val="22"/>
          <w:szCs w:val="22"/>
        </w:rPr>
        <w:t xml:space="preserve"> scelt</w:t>
      </w:r>
      <w:r w:rsidR="009E0BCC" w:rsidRPr="00175DE9">
        <w:rPr>
          <w:rFonts w:asciiTheme="majorHAnsi" w:hAnsiTheme="majorHAnsi" w:cs="Times New Roman"/>
          <w:bCs/>
          <w:sz w:val="22"/>
          <w:szCs w:val="22"/>
        </w:rPr>
        <w:t>e riorganizzative e funzionali.</w:t>
      </w:r>
      <w:r w:rsidRPr="00175DE9">
        <w:rPr>
          <w:rFonts w:asciiTheme="majorHAnsi" w:hAnsiTheme="majorHAnsi" w:cs="Times New Roman"/>
          <w:bCs/>
          <w:sz w:val="22"/>
          <w:szCs w:val="22"/>
        </w:rPr>
        <w:t xml:space="preserve"> </w:t>
      </w:r>
    </w:p>
    <w:p w:rsidR="00466651" w:rsidRPr="00175DE9" w:rsidRDefault="006730DF" w:rsidP="009B49E6">
      <w:pPr>
        <w:jc w:val="both"/>
        <w:rPr>
          <w:rFonts w:asciiTheme="majorHAnsi" w:hAnsiTheme="majorHAnsi" w:cs="Arial"/>
          <w:iCs/>
          <w:color w:val="262626"/>
          <w:sz w:val="22"/>
          <w:szCs w:val="22"/>
        </w:rPr>
      </w:pPr>
      <w:r w:rsidRPr="00175DE9">
        <w:rPr>
          <w:rFonts w:asciiTheme="majorHAnsi" w:hAnsiTheme="majorHAnsi" w:cs="Arial"/>
          <w:b/>
          <w:iCs/>
          <w:color w:val="4F81BD" w:themeColor="accent1"/>
          <w:sz w:val="22"/>
          <w:szCs w:val="22"/>
        </w:rPr>
        <w:t>N</w:t>
      </w:r>
      <w:r w:rsidR="009B49E6" w:rsidRPr="00175DE9">
        <w:rPr>
          <w:rFonts w:asciiTheme="majorHAnsi" w:hAnsiTheme="majorHAnsi" w:cs="Arial"/>
          <w:b/>
          <w:iCs/>
          <w:color w:val="4F81BD" w:themeColor="accent1"/>
          <w:sz w:val="22"/>
          <w:szCs w:val="22"/>
        </w:rPr>
        <w:t>on hanno avuto l</w:t>
      </w:r>
      <w:r w:rsidR="006F7A68" w:rsidRPr="00175DE9">
        <w:rPr>
          <w:rFonts w:asciiTheme="majorHAnsi" w:hAnsiTheme="majorHAnsi" w:cs="Arial"/>
          <w:b/>
          <w:iCs/>
          <w:color w:val="4F81BD" w:themeColor="accent1"/>
          <w:sz w:val="22"/>
          <w:szCs w:val="22"/>
        </w:rPr>
        <w:t xml:space="preserve">a capacità di affrontare </w:t>
      </w:r>
      <w:r w:rsidR="009B49E6" w:rsidRPr="00175DE9">
        <w:rPr>
          <w:rFonts w:asciiTheme="majorHAnsi" w:hAnsiTheme="majorHAnsi" w:cs="Arial"/>
          <w:b/>
          <w:iCs/>
          <w:color w:val="4F81BD" w:themeColor="accent1"/>
          <w:sz w:val="22"/>
          <w:szCs w:val="22"/>
        </w:rPr>
        <w:t>i</w:t>
      </w:r>
      <w:r w:rsidR="006F7A68" w:rsidRPr="00175DE9">
        <w:rPr>
          <w:rFonts w:asciiTheme="majorHAnsi" w:hAnsiTheme="majorHAnsi" w:cs="Arial"/>
          <w:b/>
          <w:iCs/>
          <w:color w:val="4F81BD" w:themeColor="accent1"/>
          <w:sz w:val="22"/>
          <w:szCs w:val="22"/>
        </w:rPr>
        <w:t xml:space="preserve"> problemi </w:t>
      </w:r>
      <w:r w:rsidR="009B49E6" w:rsidRPr="00175DE9">
        <w:rPr>
          <w:rFonts w:asciiTheme="majorHAnsi" w:hAnsiTheme="majorHAnsi" w:cs="Arial"/>
          <w:b/>
          <w:iCs/>
          <w:color w:val="4F81BD" w:themeColor="accent1"/>
          <w:sz w:val="22"/>
          <w:szCs w:val="22"/>
        </w:rPr>
        <w:t>posti dall’evolversi delle necessità</w:t>
      </w:r>
      <w:r w:rsidR="009B49E6" w:rsidRPr="00175DE9">
        <w:rPr>
          <w:rFonts w:asciiTheme="majorHAnsi" w:hAnsiTheme="majorHAnsi" w:cs="Arial"/>
          <w:b/>
          <w:iCs/>
          <w:color w:val="262626"/>
          <w:sz w:val="22"/>
          <w:szCs w:val="22"/>
        </w:rPr>
        <w:t xml:space="preserve">, </w:t>
      </w:r>
      <w:r w:rsidR="006F7A68" w:rsidRPr="00175DE9">
        <w:rPr>
          <w:rFonts w:asciiTheme="majorHAnsi" w:hAnsiTheme="majorHAnsi" w:cs="Arial"/>
          <w:iCs/>
          <w:color w:val="262626"/>
          <w:sz w:val="22"/>
          <w:szCs w:val="22"/>
        </w:rPr>
        <w:t>nonostante fosse</w:t>
      </w:r>
      <w:r w:rsidR="009B49E6" w:rsidRPr="00175DE9">
        <w:rPr>
          <w:rFonts w:asciiTheme="majorHAnsi" w:hAnsiTheme="majorHAnsi" w:cs="Arial"/>
          <w:iCs/>
          <w:color w:val="262626"/>
          <w:sz w:val="22"/>
          <w:szCs w:val="22"/>
        </w:rPr>
        <w:t xml:space="preserve"> una loro competenza, non hanno saputo affrontare l’emergenza della pandemia, </w:t>
      </w:r>
      <w:r w:rsidR="009B49E6" w:rsidRPr="00175DE9">
        <w:rPr>
          <w:rFonts w:asciiTheme="majorHAnsi" w:hAnsiTheme="majorHAnsi" w:cs="Arial"/>
          <w:b/>
          <w:iCs/>
          <w:color w:val="262626"/>
          <w:sz w:val="22"/>
          <w:szCs w:val="22"/>
        </w:rPr>
        <w:t>c</w:t>
      </w:r>
      <w:r w:rsidR="00466651" w:rsidRPr="00175DE9">
        <w:rPr>
          <w:rFonts w:asciiTheme="majorHAnsi" w:hAnsiTheme="majorHAnsi"/>
          <w:b/>
          <w:color w:val="363636"/>
          <w:sz w:val="22"/>
          <w:szCs w:val="22"/>
        </w:rPr>
        <w:t xml:space="preserve">iononostante </w:t>
      </w:r>
      <w:r w:rsidR="00466651" w:rsidRPr="00175DE9">
        <w:rPr>
          <w:rFonts w:asciiTheme="majorHAnsi" w:hAnsiTheme="majorHAnsi" w:cs="Arial"/>
          <w:b/>
          <w:iCs/>
          <w:color w:val="262626"/>
          <w:sz w:val="22"/>
          <w:szCs w:val="22"/>
        </w:rPr>
        <w:t>continuano a pretendere totale autonomia di indirizzo e di gestione</w:t>
      </w:r>
      <w:r w:rsidR="00466651" w:rsidRPr="00175DE9">
        <w:rPr>
          <w:rFonts w:asciiTheme="majorHAnsi" w:hAnsiTheme="majorHAnsi" w:cs="Arial"/>
          <w:iCs/>
          <w:color w:val="262626"/>
          <w:sz w:val="22"/>
          <w:szCs w:val="22"/>
        </w:rPr>
        <w:t xml:space="preserve"> su ogni aspetto </w:t>
      </w:r>
      <w:r w:rsidR="009B49E6" w:rsidRPr="00175DE9">
        <w:rPr>
          <w:rFonts w:asciiTheme="majorHAnsi" w:hAnsiTheme="majorHAnsi" w:cs="Arial"/>
          <w:iCs/>
          <w:color w:val="262626"/>
          <w:sz w:val="22"/>
          <w:szCs w:val="22"/>
        </w:rPr>
        <w:t>in s</w:t>
      </w:r>
      <w:r w:rsidR="00466651" w:rsidRPr="00175DE9">
        <w:rPr>
          <w:rFonts w:asciiTheme="majorHAnsi" w:hAnsiTheme="majorHAnsi" w:cs="Arial"/>
          <w:iCs/>
          <w:color w:val="262626"/>
          <w:sz w:val="22"/>
          <w:szCs w:val="22"/>
        </w:rPr>
        <w:t xml:space="preserve">anità: normativa del lavoro, </w:t>
      </w:r>
      <w:r w:rsidR="00466651" w:rsidRPr="00175DE9">
        <w:rPr>
          <w:rFonts w:asciiTheme="majorHAnsi" w:eastAsia="Times New Roman" w:hAnsiTheme="majorHAnsi" w:cs="Times New Roman"/>
          <w:sz w:val="22"/>
          <w:szCs w:val="22"/>
        </w:rPr>
        <w:t>attività libero professionale;</w:t>
      </w:r>
      <w:r w:rsidR="00466651" w:rsidRPr="00175DE9">
        <w:rPr>
          <w:rFonts w:asciiTheme="majorHAnsi" w:hAnsiTheme="majorHAnsi" w:cs="Arial"/>
          <w:iCs/>
          <w:color w:val="262626"/>
          <w:sz w:val="22"/>
          <w:szCs w:val="22"/>
        </w:rPr>
        <w:t xml:space="preserve"> </w:t>
      </w:r>
      <w:r w:rsidR="00466651" w:rsidRPr="00175DE9">
        <w:rPr>
          <w:rFonts w:asciiTheme="majorHAnsi" w:eastAsia="Times New Roman" w:hAnsiTheme="majorHAnsi" w:cs="Times New Roman"/>
          <w:sz w:val="22"/>
          <w:szCs w:val="22"/>
        </w:rPr>
        <w:t xml:space="preserve">formazione, specializzazioni, università; sistema tariffario, rimborsi, ticket; gestione dei farmaci, anche equivalenti; patrimonio edilizio e tecnologico; ricerca scientifica; prevenzione primaria e secondaria; </w:t>
      </w:r>
      <w:r w:rsidR="00A32162" w:rsidRPr="00175DE9">
        <w:rPr>
          <w:rFonts w:asciiTheme="majorHAnsi" w:eastAsia="Times New Roman" w:hAnsiTheme="majorHAnsi" w:cs="Times New Roman"/>
          <w:sz w:val="22"/>
          <w:szCs w:val="22"/>
        </w:rPr>
        <w:t>tutela della salute sui luoghi di lavoro</w:t>
      </w:r>
      <w:r w:rsidR="009B49E6" w:rsidRPr="00175DE9">
        <w:rPr>
          <w:rFonts w:asciiTheme="majorHAnsi" w:eastAsia="Times New Roman" w:hAnsiTheme="majorHAnsi" w:cs="Times New Roman"/>
          <w:sz w:val="22"/>
          <w:szCs w:val="22"/>
        </w:rPr>
        <w:t xml:space="preserve">; controllo alimenti; </w:t>
      </w:r>
      <w:r w:rsidR="00466651" w:rsidRPr="00175DE9">
        <w:rPr>
          <w:rFonts w:asciiTheme="majorHAnsi" w:eastAsia="Times New Roman" w:hAnsiTheme="majorHAnsi" w:cs="Times New Roman"/>
          <w:sz w:val="22"/>
          <w:szCs w:val="22"/>
        </w:rPr>
        <w:t>gestione ed istituzione di fondi sanitari integrativi</w:t>
      </w:r>
      <w:r w:rsidR="009E0692" w:rsidRPr="00175DE9">
        <w:rPr>
          <w:rFonts w:asciiTheme="majorHAnsi" w:eastAsia="Times New Roman" w:hAnsiTheme="majorHAnsi" w:cs="Times New Roman"/>
          <w:sz w:val="22"/>
          <w:szCs w:val="22"/>
        </w:rPr>
        <w:t xml:space="preserve">. </w:t>
      </w:r>
      <w:r w:rsidR="009B49E6" w:rsidRPr="00175DE9">
        <w:rPr>
          <w:rFonts w:asciiTheme="majorHAnsi" w:eastAsia="Times New Roman" w:hAnsiTheme="majorHAnsi" w:cs="Times New Roman"/>
          <w:sz w:val="22"/>
          <w:szCs w:val="22"/>
        </w:rPr>
        <w:t>Hanno invece dato nuovo slancio al privato convenzionato e ai fondi integrativi, che stanno</w:t>
      </w:r>
      <w:r w:rsidR="00EE0014" w:rsidRPr="00175DE9">
        <w:rPr>
          <w:rFonts w:asciiTheme="majorHAnsi" w:eastAsia="Times New Roman" w:hAnsiTheme="majorHAnsi" w:cs="Times New Roman"/>
          <w:sz w:val="22"/>
          <w:szCs w:val="22"/>
        </w:rPr>
        <w:t xml:space="preserve"> </w:t>
      </w:r>
      <w:r w:rsidR="009B49E6" w:rsidRPr="00175DE9">
        <w:rPr>
          <w:rFonts w:asciiTheme="majorHAnsi" w:eastAsia="Times New Roman" w:hAnsiTheme="majorHAnsi" w:cs="Times New Roman"/>
          <w:sz w:val="22"/>
          <w:szCs w:val="22"/>
        </w:rPr>
        <w:t xml:space="preserve">minacciando la tenuta </w:t>
      </w:r>
      <w:r w:rsidR="00EE0014" w:rsidRPr="00175DE9">
        <w:rPr>
          <w:rFonts w:asciiTheme="majorHAnsi" w:eastAsia="Times New Roman" w:hAnsiTheme="majorHAnsi" w:cs="Times New Roman"/>
          <w:sz w:val="22"/>
          <w:szCs w:val="22"/>
        </w:rPr>
        <w:t>del sistema sanitario pubblico</w:t>
      </w:r>
      <w:r w:rsidR="009E0692" w:rsidRPr="00175DE9">
        <w:rPr>
          <w:rFonts w:asciiTheme="majorHAnsi" w:eastAsia="Times New Roman" w:hAnsiTheme="majorHAnsi" w:cs="Times New Roman"/>
          <w:sz w:val="22"/>
          <w:szCs w:val="22"/>
        </w:rPr>
        <w:t xml:space="preserve"> </w:t>
      </w:r>
      <w:r w:rsidR="009B49E6" w:rsidRPr="00175DE9">
        <w:rPr>
          <w:rFonts w:asciiTheme="majorHAnsi" w:eastAsia="Times New Roman" w:hAnsiTheme="majorHAnsi" w:cs="Times New Roman"/>
          <w:sz w:val="22"/>
          <w:szCs w:val="22"/>
        </w:rPr>
        <w:t xml:space="preserve">e che </w:t>
      </w:r>
      <w:r w:rsidR="009E0692" w:rsidRPr="00175DE9">
        <w:rPr>
          <w:rFonts w:asciiTheme="majorHAnsi" w:eastAsia="Times New Roman" w:hAnsiTheme="majorHAnsi" w:cs="Times New Roman"/>
          <w:sz w:val="22"/>
          <w:szCs w:val="22"/>
        </w:rPr>
        <w:t>potrebbero arrivare</w:t>
      </w:r>
      <w:r w:rsidR="00466651" w:rsidRPr="00175DE9">
        <w:rPr>
          <w:rFonts w:asciiTheme="majorHAnsi" w:eastAsia="Times New Roman" w:hAnsiTheme="majorHAnsi" w:cs="Times New Roman"/>
          <w:sz w:val="22"/>
          <w:szCs w:val="22"/>
        </w:rPr>
        <w:t xml:space="preserve"> </w:t>
      </w:r>
      <w:r w:rsidR="009B49E6" w:rsidRPr="00175DE9">
        <w:rPr>
          <w:rFonts w:asciiTheme="majorHAnsi" w:eastAsia="Times New Roman" w:hAnsiTheme="majorHAnsi" w:cs="Times New Roman"/>
          <w:sz w:val="22"/>
          <w:szCs w:val="22"/>
        </w:rPr>
        <w:t xml:space="preserve">a restringerlo fortemente </w:t>
      </w:r>
      <w:r w:rsidR="00466651" w:rsidRPr="00175DE9">
        <w:rPr>
          <w:rFonts w:asciiTheme="majorHAnsi" w:eastAsia="Times New Roman" w:hAnsiTheme="majorHAnsi" w:cs="Times New Roman"/>
          <w:sz w:val="22"/>
          <w:szCs w:val="22"/>
        </w:rPr>
        <w:t xml:space="preserve">con un sistema multi-pilastro, </w:t>
      </w:r>
      <w:r w:rsidR="009E0692" w:rsidRPr="00175DE9">
        <w:rPr>
          <w:rFonts w:asciiTheme="majorHAnsi" w:eastAsia="Times New Roman" w:hAnsiTheme="majorHAnsi" w:cs="Times New Roman"/>
          <w:sz w:val="22"/>
          <w:szCs w:val="22"/>
        </w:rPr>
        <w:t xml:space="preserve">in cui la salute cessa di essere un diritto, ma una merce da acquistare sulla base del </w:t>
      </w:r>
      <w:r w:rsidR="00EE0014" w:rsidRPr="00175DE9">
        <w:rPr>
          <w:rFonts w:asciiTheme="majorHAnsi" w:eastAsia="Times New Roman" w:hAnsiTheme="majorHAnsi" w:cs="Times New Roman"/>
          <w:sz w:val="22"/>
          <w:szCs w:val="22"/>
        </w:rPr>
        <w:t>reddito</w:t>
      </w:r>
      <w:r w:rsidR="009E0692" w:rsidRPr="00175DE9">
        <w:rPr>
          <w:rFonts w:asciiTheme="majorHAnsi" w:eastAsia="Times New Roman" w:hAnsiTheme="majorHAnsi" w:cs="Times New Roman"/>
          <w:sz w:val="22"/>
          <w:szCs w:val="22"/>
        </w:rPr>
        <w:t xml:space="preserve"> col risultato di crescenti </w:t>
      </w:r>
      <w:r w:rsidR="00EE0014" w:rsidRPr="00175DE9">
        <w:rPr>
          <w:rFonts w:asciiTheme="majorHAnsi" w:eastAsia="Times New Roman" w:hAnsiTheme="majorHAnsi" w:cs="Times New Roman"/>
          <w:sz w:val="22"/>
          <w:szCs w:val="22"/>
        </w:rPr>
        <w:t xml:space="preserve"> </w:t>
      </w:r>
      <w:r w:rsidR="009E0692" w:rsidRPr="00175DE9">
        <w:rPr>
          <w:rFonts w:asciiTheme="majorHAnsi" w:eastAsia="Times New Roman" w:hAnsiTheme="majorHAnsi" w:cs="Times New Roman"/>
          <w:sz w:val="22"/>
          <w:szCs w:val="22"/>
        </w:rPr>
        <w:t>disuguaglianze all’interno delle stesse regioni.</w:t>
      </w:r>
    </w:p>
    <w:p w:rsidR="006730DF" w:rsidRPr="00175DE9" w:rsidRDefault="006730DF" w:rsidP="00A32162">
      <w:pPr>
        <w:pStyle w:val="NormaleWeb"/>
        <w:shd w:val="clear" w:color="auto" w:fill="FFFFFF"/>
        <w:spacing w:before="0" w:beforeAutospacing="0" w:after="0" w:afterAutospacing="0"/>
        <w:jc w:val="both"/>
        <w:rPr>
          <w:rFonts w:asciiTheme="majorHAnsi" w:hAnsiTheme="majorHAnsi"/>
          <w:b/>
          <w:color w:val="4F81BD" w:themeColor="accent1"/>
          <w:sz w:val="22"/>
          <w:szCs w:val="22"/>
        </w:rPr>
      </w:pPr>
    </w:p>
    <w:p w:rsidR="009B2DC2" w:rsidRPr="00175DE9" w:rsidRDefault="009B2DC2" w:rsidP="00A32162">
      <w:pPr>
        <w:pStyle w:val="NormaleWeb"/>
        <w:shd w:val="clear" w:color="auto" w:fill="FFFFFF"/>
        <w:spacing w:before="0" w:beforeAutospacing="0" w:after="0" w:afterAutospacing="0"/>
        <w:jc w:val="both"/>
        <w:rPr>
          <w:rFonts w:asciiTheme="majorHAnsi" w:hAnsiTheme="majorHAnsi"/>
          <w:color w:val="363636"/>
          <w:sz w:val="22"/>
          <w:szCs w:val="22"/>
        </w:rPr>
      </w:pPr>
      <w:r w:rsidRPr="00175DE9">
        <w:rPr>
          <w:rFonts w:asciiTheme="majorHAnsi" w:hAnsiTheme="majorHAnsi"/>
          <w:b/>
          <w:color w:val="4F81BD" w:themeColor="accent1"/>
          <w:sz w:val="22"/>
          <w:szCs w:val="22"/>
        </w:rPr>
        <w:t>Il passaggio delle competenze</w:t>
      </w:r>
      <w:r w:rsidR="009B49E6" w:rsidRPr="00175DE9">
        <w:rPr>
          <w:rFonts w:asciiTheme="majorHAnsi" w:hAnsiTheme="majorHAnsi"/>
          <w:b/>
          <w:color w:val="4F81BD" w:themeColor="accent1"/>
          <w:sz w:val="22"/>
          <w:szCs w:val="22"/>
        </w:rPr>
        <w:t xml:space="preserve"> sanitarie</w:t>
      </w:r>
      <w:r w:rsidRPr="00175DE9">
        <w:rPr>
          <w:rFonts w:asciiTheme="majorHAnsi" w:hAnsiTheme="majorHAnsi"/>
          <w:b/>
          <w:color w:val="4F81BD" w:themeColor="accent1"/>
          <w:sz w:val="22"/>
          <w:szCs w:val="22"/>
        </w:rPr>
        <w:t xml:space="preserve"> alle Regioni</w:t>
      </w:r>
      <w:r w:rsidR="009E0692" w:rsidRPr="00175DE9">
        <w:rPr>
          <w:rFonts w:asciiTheme="majorHAnsi" w:hAnsiTheme="majorHAnsi"/>
          <w:b/>
          <w:color w:val="4F81BD" w:themeColor="accent1"/>
          <w:sz w:val="22"/>
          <w:szCs w:val="22"/>
        </w:rPr>
        <w:t xml:space="preserve"> non ha solo des</w:t>
      </w:r>
      <w:r w:rsidR="009B49E6" w:rsidRPr="00175DE9">
        <w:rPr>
          <w:rFonts w:asciiTheme="majorHAnsi" w:hAnsiTheme="majorHAnsi"/>
          <w:b/>
          <w:color w:val="4F81BD" w:themeColor="accent1"/>
          <w:sz w:val="22"/>
          <w:szCs w:val="22"/>
        </w:rPr>
        <w:t>trutturato e squilibrato il SSN</w:t>
      </w:r>
      <w:r w:rsidR="009E0692" w:rsidRPr="00175DE9">
        <w:rPr>
          <w:rFonts w:asciiTheme="majorHAnsi" w:hAnsiTheme="majorHAnsi"/>
          <w:b/>
          <w:color w:val="4F81BD" w:themeColor="accent1"/>
          <w:sz w:val="22"/>
          <w:szCs w:val="22"/>
        </w:rPr>
        <w:t xml:space="preserve">, </w:t>
      </w:r>
      <w:r w:rsidRPr="00175DE9">
        <w:rPr>
          <w:rFonts w:asciiTheme="majorHAnsi" w:hAnsiTheme="majorHAnsi"/>
          <w:b/>
          <w:color w:val="4F81BD" w:themeColor="accent1"/>
          <w:sz w:val="22"/>
          <w:szCs w:val="22"/>
        </w:rPr>
        <w:t xml:space="preserve">ha </w:t>
      </w:r>
      <w:r w:rsidR="009E0692" w:rsidRPr="00175DE9">
        <w:rPr>
          <w:rFonts w:asciiTheme="majorHAnsi" w:hAnsiTheme="majorHAnsi"/>
          <w:b/>
          <w:color w:val="4F81BD" w:themeColor="accent1"/>
          <w:sz w:val="22"/>
          <w:szCs w:val="22"/>
        </w:rPr>
        <w:t xml:space="preserve">anche </w:t>
      </w:r>
      <w:r w:rsidRPr="00175DE9">
        <w:rPr>
          <w:rFonts w:asciiTheme="majorHAnsi" w:hAnsiTheme="majorHAnsi"/>
          <w:b/>
          <w:color w:val="4F81BD" w:themeColor="accent1"/>
          <w:sz w:val="22"/>
          <w:szCs w:val="22"/>
        </w:rPr>
        <w:t>indebolito culturalmente e svuotato di competenze il Ministero della Salute</w:t>
      </w:r>
      <w:r w:rsidRPr="00175DE9">
        <w:rPr>
          <w:rFonts w:asciiTheme="majorHAnsi" w:hAnsiTheme="majorHAnsi"/>
          <w:b/>
          <w:color w:val="363636"/>
          <w:sz w:val="22"/>
          <w:szCs w:val="22"/>
        </w:rPr>
        <w:t xml:space="preserve"> e </w:t>
      </w:r>
      <w:r w:rsidRPr="00175DE9">
        <w:rPr>
          <w:rFonts w:asciiTheme="majorHAnsi" w:hAnsiTheme="majorHAnsi"/>
          <w:color w:val="363636"/>
          <w:sz w:val="22"/>
          <w:szCs w:val="22"/>
        </w:rPr>
        <w:t>il</w:t>
      </w:r>
      <w:r w:rsidR="00A32162" w:rsidRPr="00175DE9">
        <w:rPr>
          <w:rFonts w:asciiTheme="majorHAnsi" w:hAnsiTheme="majorHAnsi"/>
          <w:color w:val="363636"/>
          <w:sz w:val="22"/>
          <w:szCs w:val="22"/>
        </w:rPr>
        <w:t xml:space="preserve"> </w:t>
      </w:r>
      <w:r w:rsidRPr="00175DE9">
        <w:rPr>
          <w:rFonts w:asciiTheme="majorHAnsi" w:hAnsiTheme="majorHAnsi"/>
          <w:color w:val="363636"/>
          <w:sz w:val="22"/>
          <w:szCs w:val="22"/>
        </w:rPr>
        <w:t>suo organo tecnico,</w:t>
      </w:r>
      <w:r w:rsidRPr="00175DE9">
        <w:rPr>
          <w:rFonts w:asciiTheme="majorHAnsi" w:hAnsiTheme="majorHAnsi"/>
          <w:b/>
          <w:color w:val="363636"/>
          <w:sz w:val="22"/>
          <w:szCs w:val="22"/>
        </w:rPr>
        <w:t xml:space="preserve"> l’Istituto Superiore di sanità</w:t>
      </w:r>
      <w:r w:rsidR="00EE0014" w:rsidRPr="00175DE9">
        <w:rPr>
          <w:rFonts w:asciiTheme="majorHAnsi" w:hAnsiTheme="majorHAnsi"/>
          <w:color w:val="363636"/>
          <w:sz w:val="22"/>
          <w:szCs w:val="22"/>
        </w:rPr>
        <w:t>, che, come già successo in primavera, anche nella seconda ondata della pandemia</w:t>
      </w:r>
      <w:r w:rsidRPr="00175DE9">
        <w:rPr>
          <w:rFonts w:asciiTheme="majorHAnsi" w:hAnsiTheme="majorHAnsi"/>
          <w:color w:val="363636"/>
          <w:sz w:val="22"/>
          <w:szCs w:val="22"/>
        </w:rPr>
        <w:t xml:space="preserve"> d</w:t>
      </w:r>
      <w:r w:rsidR="006F7A68" w:rsidRPr="00175DE9">
        <w:rPr>
          <w:rFonts w:asciiTheme="majorHAnsi" w:hAnsiTheme="majorHAnsi"/>
          <w:color w:val="363636"/>
          <w:sz w:val="22"/>
          <w:szCs w:val="22"/>
        </w:rPr>
        <w:t xml:space="preserve">a Covid si </w:t>
      </w:r>
      <w:r w:rsidR="00EE0014" w:rsidRPr="00175DE9">
        <w:rPr>
          <w:rFonts w:asciiTheme="majorHAnsi" w:hAnsiTheme="majorHAnsi"/>
          <w:color w:val="363636"/>
          <w:sz w:val="22"/>
          <w:szCs w:val="22"/>
        </w:rPr>
        <w:t xml:space="preserve">stanno muovendo </w:t>
      </w:r>
      <w:r w:rsidR="006F7A68" w:rsidRPr="00175DE9">
        <w:rPr>
          <w:rFonts w:asciiTheme="majorHAnsi" w:hAnsiTheme="majorHAnsi"/>
          <w:color w:val="363636"/>
          <w:sz w:val="22"/>
          <w:szCs w:val="22"/>
        </w:rPr>
        <w:t>in ritardo</w:t>
      </w:r>
      <w:r w:rsidR="00EE0014" w:rsidRPr="00175DE9">
        <w:rPr>
          <w:rFonts w:asciiTheme="majorHAnsi" w:hAnsiTheme="majorHAnsi"/>
          <w:color w:val="363636"/>
          <w:sz w:val="22"/>
          <w:szCs w:val="22"/>
        </w:rPr>
        <w:t xml:space="preserve"> con omissioni, </w:t>
      </w:r>
      <w:r w:rsidRPr="00175DE9">
        <w:rPr>
          <w:rFonts w:asciiTheme="majorHAnsi" w:hAnsiTheme="majorHAnsi"/>
          <w:color w:val="363636"/>
          <w:sz w:val="22"/>
          <w:szCs w:val="22"/>
        </w:rPr>
        <w:t xml:space="preserve"> incertezze e sbandamenti.</w:t>
      </w:r>
    </w:p>
    <w:p w:rsidR="00427F04" w:rsidRPr="00175DE9" w:rsidRDefault="00A32162" w:rsidP="00A32162">
      <w:pPr>
        <w:pStyle w:val="NormaleWeb"/>
        <w:shd w:val="clear" w:color="auto" w:fill="FFFFFF"/>
        <w:spacing w:before="0" w:beforeAutospacing="0" w:after="0" w:afterAutospacing="0"/>
        <w:jc w:val="both"/>
        <w:rPr>
          <w:rFonts w:asciiTheme="majorHAnsi" w:hAnsiTheme="majorHAnsi"/>
          <w:color w:val="363636"/>
          <w:sz w:val="22"/>
          <w:szCs w:val="22"/>
        </w:rPr>
      </w:pPr>
      <w:r w:rsidRPr="00175DE9">
        <w:rPr>
          <w:rFonts w:asciiTheme="majorHAnsi" w:hAnsiTheme="majorHAnsi"/>
          <w:b/>
          <w:color w:val="363636"/>
          <w:sz w:val="22"/>
          <w:szCs w:val="22"/>
        </w:rPr>
        <w:t>Non è possibile</w:t>
      </w:r>
      <w:r w:rsidR="00427F04" w:rsidRPr="00175DE9">
        <w:rPr>
          <w:rFonts w:asciiTheme="majorHAnsi" w:hAnsiTheme="majorHAnsi"/>
          <w:b/>
          <w:color w:val="363636"/>
          <w:sz w:val="22"/>
          <w:szCs w:val="22"/>
        </w:rPr>
        <w:t xml:space="preserve"> </w:t>
      </w:r>
      <w:r w:rsidRPr="00175DE9">
        <w:rPr>
          <w:rFonts w:asciiTheme="majorHAnsi" w:hAnsiTheme="majorHAnsi"/>
          <w:b/>
          <w:color w:val="363636"/>
          <w:sz w:val="22"/>
          <w:szCs w:val="22"/>
        </w:rPr>
        <w:t xml:space="preserve">governare sulla base di principi e normative decise a livello regionale </w:t>
      </w:r>
      <w:r w:rsidR="00427F04" w:rsidRPr="00175DE9">
        <w:rPr>
          <w:rFonts w:asciiTheme="majorHAnsi" w:hAnsiTheme="majorHAnsi"/>
          <w:b/>
          <w:color w:val="363636"/>
          <w:sz w:val="22"/>
          <w:szCs w:val="22"/>
        </w:rPr>
        <w:t xml:space="preserve">Sanità ed Ambiente </w:t>
      </w:r>
      <w:r w:rsidR="00E27F81" w:rsidRPr="00175DE9">
        <w:rPr>
          <w:rFonts w:asciiTheme="majorHAnsi" w:hAnsiTheme="majorHAnsi"/>
          <w:color w:val="363636"/>
          <w:sz w:val="22"/>
          <w:szCs w:val="22"/>
        </w:rPr>
        <w:t xml:space="preserve">il cui stato di salute influenza direttamente ed in modo </w:t>
      </w:r>
      <w:r w:rsidRPr="00175DE9">
        <w:rPr>
          <w:rFonts w:asciiTheme="majorHAnsi" w:hAnsiTheme="majorHAnsi"/>
          <w:color w:val="363636"/>
          <w:sz w:val="22"/>
          <w:szCs w:val="22"/>
        </w:rPr>
        <w:t>potente</w:t>
      </w:r>
      <w:r w:rsidR="00E27F81" w:rsidRPr="00175DE9">
        <w:rPr>
          <w:rFonts w:asciiTheme="majorHAnsi" w:hAnsiTheme="majorHAnsi"/>
          <w:color w:val="363636"/>
          <w:sz w:val="22"/>
          <w:szCs w:val="22"/>
        </w:rPr>
        <w:t xml:space="preserve"> la vita del</w:t>
      </w:r>
      <w:r w:rsidR="009B2DC2" w:rsidRPr="00175DE9">
        <w:rPr>
          <w:rFonts w:asciiTheme="majorHAnsi" w:hAnsiTheme="majorHAnsi"/>
          <w:color w:val="363636"/>
          <w:sz w:val="22"/>
          <w:szCs w:val="22"/>
        </w:rPr>
        <w:t>le persone e di tutti gli esseri</w:t>
      </w:r>
      <w:r w:rsidRPr="00175DE9">
        <w:rPr>
          <w:rFonts w:asciiTheme="majorHAnsi" w:hAnsiTheme="majorHAnsi"/>
          <w:color w:val="363636"/>
          <w:sz w:val="22"/>
          <w:szCs w:val="22"/>
        </w:rPr>
        <w:t xml:space="preserve"> che abitano questa terra. </w:t>
      </w:r>
      <w:r w:rsidR="009B49E6" w:rsidRPr="00175DE9">
        <w:rPr>
          <w:rFonts w:asciiTheme="majorHAnsi" w:hAnsiTheme="majorHAnsi"/>
          <w:color w:val="363636"/>
          <w:sz w:val="22"/>
          <w:szCs w:val="22"/>
        </w:rPr>
        <w:t>Ancor meno se</w:t>
      </w:r>
      <w:r w:rsidRPr="00175DE9">
        <w:rPr>
          <w:rFonts w:asciiTheme="majorHAnsi" w:hAnsiTheme="majorHAnsi"/>
          <w:color w:val="363636"/>
          <w:sz w:val="22"/>
          <w:szCs w:val="22"/>
        </w:rPr>
        <w:t xml:space="preserve"> </w:t>
      </w:r>
      <w:r w:rsidR="008C4655" w:rsidRPr="00175DE9">
        <w:rPr>
          <w:rFonts w:asciiTheme="majorHAnsi" w:hAnsiTheme="majorHAnsi"/>
          <w:color w:val="363636"/>
          <w:sz w:val="22"/>
          <w:szCs w:val="22"/>
        </w:rPr>
        <w:t>il privato</w:t>
      </w:r>
      <w:r w:rsidRPr="00175DE9">
        <w:rPr>
          <w:rFonts w:asciiTheme="majorHAnsi" w:hAnsiTheme="majorHAnsi"/>
          <w:color w:val="363636"/>
          <w:sz w:val="22"/>
          <w:szCs w:val="22"/>
        </w:rPr>
        <w:t xml:space="preserve"> ha una presenza superiore al </w:t>
      </w:r>
      <w:r w:rsidR="008C4655" w:rsidRPr="00175DE9">
        <w:rPr>
          <w:rFonts w:asciiTheme="majorHAnsi" w:hAnsiTheme="majorHAnsi"/>
          <w:color w:val="363636"/>
          <w:sz w:val="22"/>
          <w:szCs w:val="22"/>
        </w:rPr>
        <w:t xml:space="preserve">50% del sistema sanitario regionale, tanto da poterne influenzare scelte e decisioni, </w:t>
      </w:r>
      <w:r w:rsidRPr="00175DE9">
        <w:rPr>
          <w:rFonts w:asciiTheme="majorHAnsi" w:hAnsiTheme="majorHAnsi"/>
          <w:color w:val="363636"/>
          <w:sz w:val="22"/>
          <w:szCs w:val="22"/>
        </w:rPr>
        <w:t xml:space="preserve">tra cui </w:t>
      </w:r>
      <w:r w:rsidR="008C4655" w:rsidRPr="00175DE9">
        <w:rPr>
          <w:rFonts w:asciiTheme="majorHAnsi" w:hAnsiTheme="majorHAnsi"/>
          <w:color w:val="363636"/>
          <w:sz w:val="22"/>
          <w:szCs w:val="22"/>
        </w:rPr>
        <w:t>tagliere e smantellar</w:t>
      </w:r>
      <w:r w:rsidRPr="00175DE9">
        <w:rPr>
          <w:rFonts w:asciiTheme="majorHAnsi" w:hAnsiTheme="majorHAnsi"/>
          <w:color w:val="363636"/>
          <w:sz w:val="22"/>
          <w:szCs w:val="22"/>
        </w:rPr>
        <w:t>e interi settori del Servizio S</w:t>
      </w:r>
      <w:r w:rsidR="008C4655" w:rsidRPr="00175DE9">
        <w:rPr>
          <w:rFonts w:asciiTheme="majorHAnsi" w:hAnsiTheme="majorHAnsi"/>
          <w:color w:val="363636"/>
          <w:sz w:val="22"/>
          <w:szCs w:val="22"/>
        </w:rPr>
        <w:t>anitario Pubblico, come l’assistenza sanitari</w:t>
      </w:r>
      <w:r w:rsidRPr="00175DE9">
        <w:rPr>
          <w:rFonts w:asciiTheme="majorHAnsi" w:hAnsiTheme="majorHAnsi"/>
          <w:color w:val="363636"/>
          <w:sz w:val="22"/>
          <w:szCs w:val="22"/>
        </w:rPr>
        <w:t>a</w:t>
      </w:r>
      <w:r w:rsidR="008C4655" w:rsidRPr="00175DE9">
        <w:rPr>
          <w:rFonts w:asciiTheme="majorHAnsi" w:hAnsiTheme="majorHAnsi"/>
          <w:color w:val="363636"/>
          <w:sz w:val="22"/>
          <w:szCs w:val="22"/>
        </w:rPr>
        <w:t xml:space="preserve"> di base</w:t>
      </w:r>
      <w:r w:rsidR="004B6BE7" w:rsidRPr="00175DE9">
        <w:rPr>
          <w:rFonts w:asciiTheme="majorHAnsi" w:hAnsiTheme="majorHAnsi"/>
          <w:color w:val="363636"/>
          <w:sz w:val="22"/>
          <w:szCs w:val="22"/>
        </w:rPr>
        <w:t xml:space="preserve">, </w:t>
      </w:r>
      <w:r w:rsidR="008C4655" w:rsidRPr="00175DE9">
        <w:rPr>
          <w:rFonts w:asciiTheme="majorHAnsi" w:hAnsiTheme="majorHAnsi"/>
          <w:color w:val="363636"/>
          <w:sz w:val="22"/>
          <w:szCs w:val="22"/>
        </w:rPr>
        <w:t xml:space="preserve">la prevenzione, </w:t>
      </w:r>
      <w:r w:rsidR="004B6BE7" w:rsidRPr="00175DE9">
        <w:rPr>
          <w:rFonts w:asciiTheme="majorHAnsi" w:hAnsiTheme="majorHAnsi"/>
          <w:color w:val="363636"/>
          <w:sz w:val="22"/>
          <w:szCs w:val="22"/>
        </w:rPr>
        <w:t xml:space="preserve">la sanità animale e anche l’ambiente </w:t>
      </w:r>
      <w:r w:rsidR="008C4655" w:rsidRPr="00175DE9">
        <w:rPr>
          <w:rFonts w:asciiTheme="majorHAnsi" w:hAnsiTheme="majorHAnsi"/>
          <w:color w:val="363636"/>
          <w:sz w:val="22"/>
          <w:szCs w:val="22"/>
        </w:rPr>
        <w:t>in nome del profitto</w:t>
      </w:r>
      <w:r w:rsidR="00466651" w:rsidRPr="00175DE9">
        <w:rPr>
          <w:rFonts w:asciiTheme="majorHAnsi" w:hAnsiTheme="majorHAnsi"/>
          <w:color w:val="363636"/>
          <w:sz w:val="22"/>
          <w:szCs w:val="22"/>
        </w:rPr>
        <w:t xml:space="preserve">. </w:t>
      </w:r>
    </w:p>
    <w:p w:rsidR="00586ED2" w:rsidRPr="00175DE9" w:rsidRDefault="00586ED2" w:rsidP="00A32162">
      <w:pPr>
        <w:jc w:val="both"/>
        <w:rPr>
          <w:rFonts w:asciiTheme="majorHAnsi" w:hAnsiTheme="majorHAnsi" w:cs="Times New Roman"/>
          <w:b/>
          <w:bCs/>
          <w:color w:val="4F81BD" w:themeColor="accent1"/>
          <w:sz w:val="22"/>
          <w:szCs w:val="22"/>
        </w:rPr>
      </w:pPr>
    </w:p>
    <w:p w:rsidR="004B6BE7" w:rsidRPr="00175DE9" w:rsidRDefault="00A32162" w:rsidP="00A32162">
      <w:pPr>
        <w:jc w:val="both"/>
        <w:rPr>
          <w:rFonts w:asciiTheme="majorHAnsi" w:eastAsia="Times New Roman" w:hAnsiTheme="majorHAnsi" w:cs="Times New Roman"/>
          <w:color w:val="000000"/>
          <w:sz w:val="22"/>
          <w:szCs w:val="22"/>
          <w:shd w:val="clear" w:color="auto" w:fill="FFFFFF"/>
        </w:rPr>
      </w:pPr>
      <w:r w:rsidRPr="00175DE9">
        <w:rPr>
          <w:rFonts w:asciiTheme="majorHAnsi" w:hAnsiTheme="majorHAnsi" w:cs="Times New Roman"/>
          <w:b/>
          <w:bCs/>
          <w:color w:val="4F81BD" w:themeColor="accent1"/>
          <w:sz w:val="22"/>
          <w:szCs w:val="22"/>
        </w:rPr>
        <w:lastRenderedPageBreak/>
        <w:t>Le criticità aumentano ulteriormente nelle regioni del</w:t>
      </w:r>
      <w:r w:rsidR="0014751C" w:rsidRPr="00175DE9">
        <w:rPr>
          <w:rFonts w:asciiTheme="majorHAnsi" w:hAnsiTheme="majorHAnsi" w:cs="Times New Roman"/>
          <w:b/>
          <w:bCs/>
          <w:color w:val="4F81BD" w:themeColor="accent1"/>
          <w:sz w:val="22"/>
          <w:szCs w:val="22"/>
        </w:rPr>
        <w:t xml:space="preserve"> Sud e </w:t>
      </w:r>
      <w:r w:rsidRPr="00175DE9">
        <w:rPr>
          <w:rFonts w:asciiTheme="majorHAnsi" w:hAnsiTheme="majorHAnsi" w:cs="Times New Roman"/>
          <w:b/>
          <w:bCs/>
          <w:color w:val="4F81BD" w:themeColor="accent1"/>
          <w:sz w:val="22"/>
          <w:szCs w:val="22"/>
        </w:rPr>
        <w:t xml:space="preserve">nelle </w:t>
      </w:r>
      <w:r w:rsidR="0014751C" w:rsidRPr="00175DE9">
        <w:rPr>
          <w:rFonts w:asciiTheme="majorHAnsi" w:hAnsiTheme="majorHAnsi" w:cs="Times New Roman"/>
          <w:b/>
          <w:bCs/>
          <w:color w:val="4F81BD" w:themeColor="accent1"/>
          <w:sz w:val="22"/>
          <w:szCs w:val="22"/>
        </w:rPr>
        <w:t>Isole</w:t>
      </w:r>
      <w:r w:rsidR="0014751C" w:rsidRPr="00175DE9">
        <w:rPr>
          <w:rFonts w:asciiTheme="majorHAnsi" w:hAnsiTheme="majorHAnsi" w:cs="Times New Roman"/>
          <w:bCs/>
          <w:color w:val="333333"/>
          <w:sz w:val="22"/>
          <w:szCs w:val="22"/>
        </w:rPr>
        <w:t>, perché</w:t>
      </w:r>
      <w:r w:rsidRPr="00175DE9">
        <w:rPr>
          <w:rFonts w:asciiTheme="majorHAnsi" w:hAnsiTheme="majorHAnsi" w:cs="Times New Roman"/>
          <w:bCs/>
          <w:color w:val="333333"/>
          <w:sz w:val="22"/>
          <w:szCs w:val="22"/>
        </w:rPr>
        <w:t xml:space="preserve"> hanno un minor gettito fiscale e </w:t>
      </w:r>
      <w:r w:rsidR="0014751C" w:rsidRPr="00175DE9">
        <w:rPr>
          <w:rFonts w:asciiTheme="majorHAnsi" w:hAnsiTheme="majorHAnsi" w:cs="Times New Roman"/>
          <w:bCs/>
          <w:color w:val="333333"/>
          <w:sz w:val="22"/>
          <w:szCs w:val="22"/>
        </w:rPr>
        <w:t xml:space="preserve">perché negli anni, a questi territori sono stati scientemente sottratti finanziamenti, attraverso un iniquo calcolo della </w:t>
      </w:r>
      <w:r w:rsidR="0014751C" w:rsidRPr="00175DE9">
        <w:rPr>
          <w:rFonts w:asciiTheme="majorHAnsi" w:hAnsiTheme="majorHAnsi" w:cs="Helvetica"/>
          <w:color w:val="333333"/>
          <w:sz w:val="22"/>
          <w:szCs w:val="22"/>
        </w:rPr>
        <w:t xml:space="preserve">spesa storica pro-capite, fatto sull’età media, che al Sud è più bassa (si va dai </w:t>
      </w:r>
      <w:r w:rsidR="0014751C" w:rsidRPr="00175DE9">
        <w:rPr>
          <w:rFonts w:asciiTheme="majorHAnsi" w:eastAsia="Times New Roman" w:hAnsiTheme="majorHAnsi" w:cs="Times New Roman"/>
          <w:color w:val="000000"/>
          <w:sz w:val="22"/>
          <w:szCs w:val="22"/>
          <w:shd w:val="clear" w:color="auto" w:fill="FFFFFF"/>
        </w:rPr>
        <w:t>2.285 euro per un cittadino che vive in provincia di Bolzano, a 1.738 euro quando ci si sposta in Sicilia) e sui servizi esistenti. Cioè</w:t>
      </w:r>
      <w:r w:rsidR="004B6BE7" w:rsidRPr="00175DE9">
        <w:rPr>
          <w:rFonts w:asciiTheme="majorHAnsi" w:eastAsia="Times New Roman" w:hAnsiTheme="majorHAnsi" w:cs="Times New Roman"/>
          <w:color w:val="000000"/>
          <w:sz w:val="22"/>
          <w:szCs w:val="22"/>
          <w:shd w:val="clear" w:color="auto" w:fill="FFFFFF"/>
        </w:rPr>
        <w:t>,</w:t>
      </w:r>
      <w:r w:rsidR="0014751C" w:rsidRPr="00175DE9">
        <w:rPr>
          <w:rFonts w:asciiTheme="majorHAnsi" w:eastAsia="Times New Roman" w:hAnsiTheme="majorHAnsi" w:cs="Times New Roman"/>
          <w:color w:val="000000"/>
          <w:sz w:val="22"/>
          <w:szCs w:val="22"/>
          <w:shd w:val="clear" w:color="auto" w:fill="FFFFFF"/>
        </w:rPr>
        <w:t xml:space="preserve"> </w:t>
      </w:r>
      <w:r w:rsidR="0014751C" w:rsidRPr="00175DE9">
        <w:rPr>
          <w:rFonts w:asciiTheme="majorHAnsi" w:eastAsia="Times New Roman" w:hAnsiTheme="majorHAnsi" w:cs="Times New Roman"/>
          <w:b/>
          <w:color w:val="000000"/>
          <w:sz w:val="22"/>
          <w:szCs w:val="22"/>
          <w:shd w:val="clear" w:color="auto" w:fill="FFFFFF"/>
        </w:rPr>
        <w:t>si è dato di più a chi aveva di più, e di meno a chi poco aveva</w:t>
      </w:r>
      <w:r w:rsidR="00006FEB" w:rsidRPr="00175DE9">
        <w:rPr>
          <w:rFonts w:asciiTheme="majorHAnsi" w:eastAsia="Times New Roman" w:hAnsiTheme="majorHAnsi" w:cs="Times New Roman"/>
          <w:b/>
          <w:color w:val="000000"/>
          <w:sz w:val="22"/>
          <w:szCs w:val="22"/>
          <w:shd w:val="clear" w:color="auto" w:fill="FFFFFF"/>
        </w:rPr>
        <w:t>;</w:t>
      </w:r>
      <w:r w:rsidR="009E0692" w:rsidRPr="00175DE9">
        <w:rPr>
          <w:rFonts w:asciiTheme="majorHAnsi" w:eastAsia="Times New Roman" w:hAnsiTheme="majorHAnsi" w:cs="Times New Roman"/>
          <w:color w:val="000000"/>
          <w:sz w:val="22"/>
          <w:szCs w:val="22"/>
          <w:shd w:val="clear" w:color="auto" w:fill="FFFFFF"/>
        </w:rPr>
        <w:t xml:space="preserve"> anche nella sanità </w:t>
      </w:r>
      <w:r w:rsidR="00006FEB" w:rsidRPr="00175DE9">
        <w:rPr>
          <w:rFonts w:asciiTheme="majorHAnsi" w:eastAsia="Times New Roman" w:hAnsiTheme="majorHAnsi" w:cs="Times New Roman"/>
          <w:color w:val="000000"/>
          <w:sz w:val="22"/>
          <w:szCs w:val="22"/>
          <w:shd w:val="clear" w:color="auto" w:fill="FFFFFF"/>
        </w:rPr>
        <w:t>si è a</w:t>
      </w:r>
      <w:r w:rsidR="009E0692" w:rsidRPr="00175DE9">
        <w:rPr>
          <w:rFonts w:asciiTheme="majorHAnsi" w:eastAsia="Times New Roman" w:hAnsiTheme="majorHAnsi" w:cs="Times New Roman"/>
          <w:color w:val="000000"/>
          <w:sz w:val="22"/>
          <w:szCs w:val="22"/>
          <w:shd w:val="clear" w:color="auto" w:fill="FFFFFF"/>
        </w:rPr>
        <w:t xml:space="preserve">gito </w:t>
      </w:r>
      <w:r w:rsidR="00006FEB" w:rsidRPr="00175DE9">
        <w:rPr>
          <w:rFonts w:asciiTheme="majorHAnsi" w:eastAsia="Times New Roman" w:hAnsiTheme="majorHAnsi" w:cs="Times New Roman"/>
          <w:color w:val="000000"/>
          <w:sz w:val="22"/>
          <w:szCs w:val="22"/>
          <w:shd w:val="clear" w:color="auto" w:fill="FFFFFF"/>
        </w:rPr>
        <w:t xml:space="preserve">con </w:t>
      </w:r>
      <w:r w:rsidR="009E0692" w:rsidRPr="00175DE9">
        <w:rPr>
          <w:rFonts w:asciiTheme="majorHAnsi" w:eastAsia="Times New Roman" w:hAnsiTheme="majorHAnsi" w:cs="Times New Roman"/>
          <w:color w:val="000000"/>
          <w:sz w:val="22"/>
          <w:szCs w:val="22"/>
          <w:shd w:val="clear" w:color="auto" w:fill="FFFFFF"/>
        </w:rPr>
        <w:t xml:space="preserve">ipocrisia </w:t>
      </w:r>
      <w:r w:rsidR="00006FEB" w:rsidRPr="00175DE9">
        <w:rPr>
          <w:rFonts w:asciiTheme="majorHAnsi" w:eastAsia="Times New Roman" w:hAnsiTheme="majorHAnsi" w:cs="Times New Roman"/>
          <w:color w:val="000000"/>
          <w:sz w:val="22"/>
          <w:szCs w:val="22"/>
          <w:shd w:val="clear" w:color="auto" w:fill="FFFFFF"/>
        </w:rPr>
        <w:t xml:space="preserve">come già si è fatto con i </w:t>
      </w:r>
      <w:r w:rsidR="009E0692" w:rsidRPr="00175DE9">
        <w:rPr>
          <w:rFonts w:asciiTheme="majorHAnsi" w:eastAsia="Times New Roman" w:hAnsiTheme="majorHAnsi" w:cs="Times New Roman"/>
          <w:color w:val="000000"/>
          <w:sz w:val="22"/>
          <w:szCs w:val="22"/>
          <w:shd w:val="clear" w:color="auto" w:fill="FFFFFF"/>
        </w:rPr>
        <w:t xml:space="preserve">LEP, </w:t>
      </w:r>
      <w:r w:rsidR="00006FEB" w:rsidRPr="00175DE9">
        <w:rPr>
          <w:rFonts w:asciiTheme="majorHAnsi" w:eastAsia="Times New Roman" w:hAnsiTheme="majorHAnsi" w:cs="Times New Roman"/>
          <w:color w:val="000000"/>
          <w:sz w:val="22"/>
          <w:szCs w:val="22"/>
          <w:shd w:val="clear" w:color="auto" w:fill="FFFFFF"/>
        </w:rPr>
        <w:t xml:space="preserve">giacché </w:t>
      </w:r>
      <w:r w:rsidR="009E0692" w:rsidRPr="00175DE9">
        <w:rPr>
          <w:rFonts w:asciiTheme="majorHAnsi" w:eastAsia="Times New Roman" w:hAnsiTheme="majorHAnsi" w:cs="Times New Roman"/>
          <w:color w:val="000000"/>
          <w:sz w:val="22"/>
          <w:szCs w:val="22"/>
          <w:shd w:val="clear" w:color="auto" w:fill="FFFFFF"/>
        </w:rPr>
        <w:t xml:space="preserve">i LEA, </w:t>
      </w:r>
      <w:r w:rsidR="004B6BE7" w:rsidRPr="00175DE9">
        <w:rPr>
          <w:rFonts w:asciiTheme="majorHAnsi" w:eastAsia="Times New Roman" w:hAnsiTheme="majorHAnsi" w:cs="Times New Roman"/>
          <w:color w:val="000000"/>
          <w:sz w:val="22"/>
          <w:szCs w:val="22"/>
          <w:shd w:val="clear" w:color="auto" w:fill="FFFFFF"/>
        </w:rPr>
        <w:t xml:space="preserve">incompleti e non uniformi, </w:t>
      </w:r>
      <w:r w:rsidR="006B3E39" w:rsidRPr="00175DE9">
        <w:rPr>
          <w:rFonts w:asciiTheme="majorHAnsi" w:eastAsia="Times New Roman" w:hAnsiTheme="majorHAnsi" w:cs="Times New Roman"/>
          <w:color w:val="000000"/>
          <w:sz w:val="22"/>
          <w:szCs w:val="22"/>
          <w:shd w:val="clear" w:color="auto" w:fill="FFFFFF"/>
        </w:rPr>
        <w:t xml:space="preserve">sono </w:t>
      </w:r>
      <w:r w:rsidR="004B6BE7" w:rsidRPr="00175DE9">
        <w:rPr>
          <w:rFonts w:asciiTheme="majorHAnsi" w:eastAsia="Times New Roman" w:hAnsiTheme="majorHAnsi" w:cs="Times New Roman"/>
          <w:color w:val="000000"/>
          <w:sz w:val="22"/>
          <w:szCs w:val="22"/>
          <w:shd w:val="clear" w:color="auto" w:fill="FFFFFF"/>
        </w:rPr>
        <w:t xml:space="preserve">stati applicati quasi </w:t>
      </w:r>
      <w:r w:rsidR="006B3E39" w:rsidRPr="00175DE9">
        <w:rPr>
          <w:rFonts w:asciiTheme="majorHAnsi" w:eastAsia="Times New Roman" w:hAnsiTheme="majorHAnsi" w:cs="Times New Roman"/>
          <w:color w:val="000000"/>
          <w:sz w:val="22"/>
          <w:szCs w:val="22"/>
          <w:shd w:val="clear" w:color="auto" w:fill="FFFFFF"/>
        </w:rPr>
        <w:t xml:space="preserve">solo al Nord, lasciando le briciole al Sud. </w:t>
      </w:r>
    </w:p>
    <w:p w:rsidR="009B49E6" w:rsidRPr="00175DE9" w:rsidRDefault="009B49E6" w:rsidP="00A32162">
      <w:pPr>
        <w:jc w:val="both"/>
        <w:rPr>
          <w:rFonts w:asciiTheme="majorHAnsi" w:eastAsia="Times New Roman" w:hAnsiTheme="majorHAnsi" w:cs="Times New Roman"/>
          <w:color w:val="000000"/>
          <w:sz w:val="22"/>
          <w:szCs w:val="22"/>
          <w:shd w:val="clear" w:color="auto" w:fill="FFFFFF"/>
        </w:rPr>
      </w:pPr>
    </w:p>
    <w:p w:rsidR="0014751C" w:rsidRPr="00175DE9" w:rsidRDefault="009B49E6" w:rsidP="00A32162">
      <w:pPr>
        <w:jc w:val="both"/>
        <w:rPr>
          <w:rFonts w:asciiTheme="majorHAnsi" w:eastAsia="Times New Roman" w:hAnsiTheme="majorHAnsi" w:cs="Times New Roman"/>
          <w:color w:val="4F81BD" w:themeColor="accent1"/>
          <w:sz w:val="22"/>
          <w:szCs w:val="22"/>
          <w:shd w:val="clear" w:color="auto" w:fill="FFFFFF"/>
        </w:rPr>
      </w:pPr>
      <w:r w:rsidRPr="00175DE9">
        <w:rPr>
          <w:rFonts w:asciiTheme="majorHAnsi" w:eastAsia="Times New Roman" w:hAnsiTheme="majorHAnsi" w:cs="Times New Roman"/>
          <w:b/>
          <w:color w:val="4F81BD" w:themeColor="accent1"/>
          <w:sz w:val="22"/>
          <w:szCs w:val="22"/>
          <w:shd w:val="clear" w:color="auto" w:fill="FFFFFF"/>
        </w:rPr>
        <w:t>L’</w:t>
      </w:r>
      <w:r w:rsidR="006B3E39" w:rsidRPr="00175DE9">
        <w:rPr>
          <w:rFonts w:asciiTheme="majorHAnsi" w:eastAsia="Times New Roman" w:hAnsiTheme="majorHAnsi" w:cs="Times New Roman"/>
          <w:b/>
          <w:color w:val="4F81BD" w:themeColor="accent1"/>
          <w:sz w:val="22"/>
          <w:szCs w:val="22"/>
          <w:shd w:val="clear" w:color="auto" w:fill="FFFFFF"/>
        </w:rPr>
        <w:t xml:space="preserve">Autonomia </w:t>
      </w:r>
      <w:r w:rsidR="004B6BE7" w:rsidRPr="00175DE9">
        <w:rPr>
          <w:rFonts w:asciiTheme="majorHAnsi" w:eastAsia="Times New Roman" w:hAnsiTheme="majorHAnsi" w:cs="Times New Roman"/>
          <w:b/>
          <w:color w:val="4F81BD" w:themeColor="accent1"/>
          <w:sz w:val="22"/>
          <w:szCs w:val="22"/>
          <w:shd w:val="clear" w:color="auto" w:fill="FFFFFF"/>
        </w:rPr>
        <w:t>D</w:t>
      </w:r>
      <w:r w:rsidR="006B3E39" w:rsidRPr="00175DE9">
        <w:rPr>
          <w:rFonts w:asciiTheme="majorHAnsi" w:eastAsia="Times New Roman" w:hAnsiTheme="majorHAnsi" w:cs="Times New Roman"/>
          <w:b/>
          <w:color w:val="4F81BD" w:themeColor="accent1"/>
          <w:sz w:val="22"/>
          <w:szCs w:val="22"/>
          <w:shd w:val="clear" w:color="auto" w:fill="FFFFFF"/>
        </w:rPr>
        <w:t xml:space="preserve">ifferenziata </w:t>
      </w:r>
      <w:r w:rsidRPr="00175DE9">
        <w:rPr>
          <w:rFonts w:asciiTheme="majorHAnsi" w:eastAsia="Times New Roman" w:hAnsiTheme="majorHAnsi" w:cs="Times New Roman"/>
          <w:b/>
          <w:color w:val="4F81BD" w:themeColor="accent1"/>
          <w:sz w:val="22"/>
          <w:szCs w:val="22"/>
          <w:shd w:val="clear" w:color="auto" w:fill="FFFFFF"/>
        </w:rPr>
        <w:t xml:space="preserve"> </w:t>
      </w:r>
      <w:r w:rsidR="00006FEB" w:rsidRPr="00175DE9">
        <w:rPr>
          <w:rFonts w:asciiTheme="majorHAnsi" w:eastAsia="Times New Roman" w:hAnsiTheme="majorHAnsi" w:cs="Times New Roman"/>
          <w:b/>
          <w:color w:val="4F81BD" w:themeColor="accent1"/>
          <w:sz w:val="22"/>
          <w:szCs w:val="22"/>
          <w:shd w:val="clear" w:color="auto" w:fill="FFFFFF"/>
        </w:rPr>
        <w:t xml:space="preserve">può </w:t>
      </w:r>
      <w:r w:rsidRPr="00175DE9">
        <w:rPr>
          <w:rFonts w:asciiTheme="majorHAnsi" w:eastAsia="Times New Roman" w:hAnsiTheme="majorHAnsi" w:cs="Times New Roman"/>
          <w:b/>
          <w:color w:val="4F81BD" w:themeColor="accent1"/>
          <w:sz w:val="22"/>
          <w:szCs w:val="22"/>
          <w:shd w:val="clear" w:color="auto" w:fill="FFFFFF"/>
        </w:rPr>
        <w:t>portar</w:t>
      </w:r>
      <w:r w:rsidR="00006FEB" w:rsidRPr="00175DE9">
        <w:rPr>
          <w:rFonts w:asciiTheme="majorHAnsi" w:eastAsia="Times New Roman" w:hAnsiTheme="majorHAnsi" w:cs="Times New Roman"/>
          <w:b/>
          <w:color w:val="4F81BD" w:themeColor="accent1"/>
          <w:sz w:val="22"/>
          <w:szCs w:val="22"/>
          <w:shd w:val="clear" w:color="auto" w:fill="FFFFFF"/>
        </w:rPr>
        <w:t xml:space="preserve">e </w:t>
      </w:r>
      <w:r w:rsidR="004B6BE7" w:rsidRPr="00175DE9">
        <w:rPr>
          <w:rFonts w:asciiTheme="majorHAnsi" w:eastAsia="Times New Roman" w:hAnsiTheme="majorHAnsi" w:cs="Times New Roman"/>
          <w:b/>
          <w:color w:val="4F81BD" w:themeColor="accent1"/>
          <w:sz w:val="22"/>
          <w:szCs w:val="22"/>
          <w:shd w:val="clear" w:color="auto" w:fill="FFFFFF"/>
        </w:rPr>
        <w:t xml:space="preserve">alla spaccatura del paese e alla separazione </w:t>
      </w:r>
      <w:r w:rsidR="006B3E39" w:rsidRPr="00175DE9">
        <w:rPr>
          <w:rFonts w:asciiTheme="majorHAnsi" w:eastAsia="Times New Roman" w:hAnsiTheme="majorHAnsi" w:cs="Times New Roman"/>
          <w:b/>
          <w:color w:val="4F81BD" w:themeColor="accent1"/>
          <w:sz w:val="22"/>
          <w:szCs w:val="22"/>
          <w:shd w:val="clear" w:color="auto" w:fill="FFFFFF"/>
        </w:rPr>
        <w:t>dal SUD.</w:t>
      </w:r>
    </w:p>
    <w:p w:rsidR="00427F04" w:rsidRPr="00175DE9" w:rsidRDefault="006B3E39" w:rsidP="00A32162">
      <w:pPr>
        <w:pStyle w:val="NormaleWeb"/>
        <w:shd w:val="clear" w:color="auto" w:fill="FFFFFF"/>
        <w:spacing w:before="0" w:beforeAutospacing="0" w:after="0" w:afterAutospacing="0"/>
        <w:jc w:val="both"/>
        <w:rPr>
          <w:rFonts w:asciiTheme="majorHAnsi" w:hAnsiTheme="majorHAnsi"/>
          <w:color w:val="363636"/>
          <w:sz w:val="22"/>
          <w:szCs w:val="22"/>
        </w:rPr>
      </w:pPr>
      <w:r w:rsidRPr="00175DE9">
        <w:rPr>
          <w:rFonts w:asciiTheme="majorHAnsi" w:hAnsiTheme="majorHAnsi"/>
          <w:b/>
          <w:color w:val="363636"/>
          <w:sz w:val="22"/>
          <w:szCs w:val="22"/>
        </w:rPr>
        <w:t xml:space="preserve">Dobbiamo fermarci. </w:t>
      </w:r>
      <w:r w:rsidR="004B6BE7" w:rsidRPr="00175DE9">
        <w:rPr>
          <w:rFonts w:asciiTheme="majorHAnsi" w:hAnsiTheme="majorHAnsi"/>
          <w:b/>
          <w:color w:val="363636"/>
          <w:sz w:val="22"/>
          <w:szCs w:val="22"/>
        </w:rPr>
        <w:t>Abbiamo un Servizio Sanitario Nazionale profondamente ferito</w:t>
      </w:r>
      <w:r w:rsidR="004B6BE7" w:rsidRPr="00175DE9">
        <w:rPr>
          <w:rFonts w:asciiTheme="majorHAnsi" w:hAnsiTheme="majorHAnsi"/>
          <w:color w:val="363636"/>
          <w:sz w:val="22"/>
          <w:szCs w:val="22"/>
        </w:rPr>
        <w:t>. N</w:t>
      </w:r>
      <w:r w:rsidRPr="00175DE9">
        <w:rPr>
          <w:rFonts w:asciiTheme="majorHAnsi" w:hAnsiTheme="majorHAnsi"/>
          <w:color w:val="363636"/>
          <w:sz w:val="22"/>
          <w:szCs w:val="22"/>
        </w:rPr>
        <w:t>on si può procedere come se nulla fosse successo</w:t>
      </w:r>
      <w:r w:rsidR="00427F04" w:rsidRPr="00175DE9">
        <w:rPr>
          <w:rFonts w:asciiTheme="majorHAnsi" w:hAnsiTheme="majorHAnsi"/>
          <w:color w:val="363636"/>
          <w:sz w:val="22"/>
          <w:szCs w:val="22"/>
        </w:rPr>
        <w:t xml:space="preserve">, ora è necessario ricostituirlo sulla base dei principi fondamentali che hanno ispirato L. 833/78 e che sono stati indicati in altra parte di questa rivista. </w:t>
      </w:r>
    </w:p>
    <w:p w:rsidR="00427F04" w:rsidRPr="00175DE9" w:rsidRDefault="00427F04" w:rsidP="00006FEB">
      <w:pPr>
        <w:pStyle w:val="NormaleWeb"/>
        <w:shd w:val="clear" w:color="auto" w:fill="FFFFFF"/>
        <w:spacing w:before="0" w:beforeAutospacing="0" w:after="0" w:afterAutospacing="0"/>
        <w:jc w:val="both"/>
        <w:rPr>
          <w:rFonts w:asciiTheme="majorHAnsi" w:hAnsiTheme="majorHAnsi"/>
          <w:color w:val="363636"/>
          <w:sz w:val="22"/>
          <w:szCs w:val="22"/>
        </w:rPr>
      </w:pPr>
      <w:r w:rsidRPr="00175DE9">
        <w:rPr>
          <w:rFonts w:asciiTheme="majorHAnsi" w:hAnsiTheme="majorHAnsi"/>
          <w:b/>
          <w:color w:val="363636"/>
          <w:sz w:val="22"/>
          <w:szCs w:val="22"/>
        </w:rPr>
        <w:t>Il Ministero della Salute va ricondotto al suo ruolo originario</w:t>
      </w:r>
      <w:r w:rsidRPr="00175DE9">
        <w:rPr>
          <w:rFonts w:asciiTheme="majorHAnsi" w:hAnsiTheme="majorHAnsi"/>
          <w:color w:val="363636"/>
          <w:sz w:val="22"/>
          <w:szCs w:val="22"/>
        </w:rPr>
        <w:t xml:space="preserve"> di programmazione nazionale, va rinforzato </w:t>
      </w:r>
      <w:r w:rsidRPr="00175DE9">
        <w:rPr>
          <w:rFonts w:asciiTheme="majorHAnsi" w:hAnsiTheme="majorHAnsi"/>
          <w:b/>
          <w:color w:val="363636"/>
          <w:sz w:val="22"/>
          <w:szCs w:val="22"/>
        </w:rPr>
        <w:t>l’Istituto Superiore di Sanità</w:t>
      </w:r>
      <w:r w:rsidR="00006FEB" w:rsidRPr="00175DE9">
        <w:rPr>
          <w:rFonts w:asciiTheme="majorHAnsi" w:hAnsiTheme="majorHAnsi"/>
          <w:b/>
          <w:color w:val="363636"/>
          <w:sz w:val="22"/>
          <w:szCs w:val="22"/>
        </w:rPr>
        <w:t>,</w:t>
      </w:r>
      <w:r w:rsidRPr="00175DE9">
        <w:rPr>
          <w:rFonts w:asciiTheme="majorHAnsi" w:hAnsiTheme="majorHAnsi"/>
          <w:color w:val="363636"/>
          <w:sz w:val="22"/>
          <w:szCs w:val="22"/>
        </w:rPr>
        <w:t xml:space="preserve"> ricostituendo un efficiente Servizio Epidemiologico e un </w:t>
      </w:r>
      <w:r w:rsidR="004B6BE7" w:rsidRPr="00175DE9">
        <w:rPr>
          <w:rFonts w:asciiTheme="majorHAnsi" w:hAnsiTheme="majorHAnsi"/>
          <w:color w:val="363636"/>
          <w:sz w:val="22"/>
          <w:szCs w:val="22"/>
        </w:rPr>
        <w:t xml:space="preserve">reale </w:t>
      </w:r>
      <w:r w:rsidRPr="00175DE9">
        <w:rPr>
          <w:rFonts w:asciiTheme="majorHAnsi" w:hAnsiTheme="majorHAnsi"/>
          <w:color w:val="363636"/>
          <w:sz w:val="22"/>
          <w:szCs w:val="22"/>
        </w:rPr>
        <w:t xml:space="preserve">Servizio per la Prevenzione, vanno fissati per tutto il </w:t>
      </w:r>
      <w:r w:rsidR="00006FEB" w:rsidRPr="00175DE9">
        <w:rPr>
          <w:rFonts w:asciiTheme="majorHAnsi" w:hAnsiTheme="majorHAnsi"/>
          <w:color w:val="363636"/>
          <w:sz w:val="22"/>
          <w:szCs w:val="22"/>
        </w:rPr>
        <w:t>paese</w:t>
      </w:r>
      <w:r w:rsidRPr="00175DE9">
        <w:rPr>
          <w:rFonts w:asciiTheme="majorHAnsi" w:hAnsiTheme="majorHAnsi"/>
          <w:color w:val="363636"/>
          <w:sz w:val="22"/>
          <w:szCs w:val="22"/>
        </w:rPr>
        <w:t xml:space="preserve"> livelli uniformi (non essenziali) di assistenza e criteri di gestione ed organizzazione</w:t>
      </w:r>
      <w:r w:rsidR="00006FEB" w:rsidRPr="00175DE9">
        <w:rPr>
          <w:rFonts w:asciiTheme="majorHAnsi" w:hAnsiTheme="majorHAnsi"/>
          <w:color w:val="363636"/>
          <w:sz w:val="22"/>
          <w:szCs w:val="22"/>
        </w:rPr>
        <w:t xml:space="preserve"> adeguati all’evoluzione della medicina e dell’assistenza</w:t>
      </w:r>
      <w:r w:rsidRPr="00175DE9">
        <w:rPr>
          <w:rFonts w:asciiTheme="majorHAnsi" w:hAnsiTheme="majorHAnsi"/>
          <w:color w:val="363636"/>
          <w:sz w:val="22"/>
          <w:szCs w:val="22"/>
        </w:rPr>
        <w:t xml:space="preserve">, infine vanno stabiliti i relativi finanziamenti </w:t>
      </w:r>
      <w:r w:rsidR="004B6BE7" w:rsidRPr="00175DE9">
        <w:rPr>
          <w:rFonts w:asciiTheme="majorHAnsi" w:hAnsiTheme="majorHAnsi"/>
          <w:color w:val="363636"/>
          <w:sz w:val="22"/>
          <w:szCs w:val="22"/>
        </w:rPr>
        <w:t xml:space="preserve">cominciando dal recupero di </w:t>
      </w:r>
      <w:r w:rsidRPr="00175DE9">
        <w:rPr>
          <w:rFonts w:asciiTheme="majorHAnsi" w:hAnsiTheme="majorHAnsi"/>
          <w:color w:val="363636"/>
          <w:sz w:val="22"/>
          <w:szCs w:val="22"/>
        </w:rPr>
        <w:t xml:space="preserve">quelli sottratti. Sulla base dei principi, livelli e criteri definiti in modo omogeneo per tutti i territori, alle Regioni spetterà l’articolazione dei servizi regionali, affiancate dai Comuni e dalle Comunità Territoriali, </w:t>
      </w:r>
      <w:r w:rsidR="00117564" w:rsidRPr="00175DE9">
        <w:rPr>
          <w:rFonts w:asciiTheme="majorHAnsi" w:hAnsiTheme="majorHAnsi"/>
          <w:color w:val="363636"/>
          <w:sz w:val="22"/>
          <w:szCs w:val="22"/>
        </w:rPr>
        <w:t>le cui competenze in materia di sorveglianza in campo sanitario</w:t>
      </w:r>
      <w:r w:rsidRPr="00175DE9">
        <w:rPr>
          <w:rFonts w:asciiTheme="majorHAnsi" w:hAnsiTheme="majorHAnsi"/>
          <w:color w:val="363636"/>
          <w:sz w:val="22"/>
          <w:szCs w:val="22"/>
        </w:rPr>
        <w:t xml:space="preserve"> </w:t>
      </w:r>
      <w:r w:rsidR="00117564" w:rsidRPr="00175DE9">
        <w:rPr>
          <w:rFonts w:asciiTheme="majorHAnsi" w:hAnsiTheme="majorHAnsi"/>
          <w:color w:val="363636"/>
          <w:sz w:val="22"/>
          <w:szCs w:val="22"/>
        </w:rPr>
        <w:t xml:space="preserve">vanno </w:t>
      </w:r>
      <w:r w:rsidRPr="00175DE9">
        <w:rPr>
          <w:rFonts w:asciiTheme="majorHAnsi" w:hAnsiTheme="majorHAnsi"/>
          <w:color w:val="363636"/>
          <w:sz w:val="22"/>
          <w:szCs w:val="22"/>
        </w:rPr>
        <w:t>ricostitui</w:t>
      </w:r>
      <w:r w:rsidR="00117564" w:rsidRPr="00175DE9">
        <w:rPr>
          <w:rFonts w:asciiTheme="majorHAnsi" w:hAnsiTheme="majorHAnsi"/>
          <w:color w:val="363636"/>
          <w:sz w:val="22"/>
          <w:szCs w:val="22"/>
        </w:rPr>
        <w:t>t</w:t>
      </w:r>
      <w:r w:rsidRPr="00175DE9">
        <w:rPr>
          <w:rFonts w:asciiTheme="majorHAnsi" w:hAnsiTheme="majorHAnsi"/>
          <w:color w:val="363636"/>
          <w:sz w:val="22"/>
          <w:szCs w:val="22"/>
        </w:rPr>
        <w:t>e</w:t>
      </w:r>
      <w:r w:rsidR="006B3E39" w:rsidRPr="00175DE9">
        <w:rPr>
          <w:rFonts w:asciiTheme="majorHAnsi" w:hAnsiTheme="majorHAnsi"/>
          <w:color w:val="363636"/>
          <w:sz w:val="22"/>
          <w:szCs w:val="22"/>
        </w:rPr>
        <w:t xml:space="preserve">, </w:t>
      </w:r>
      <w:r w:rsidR="00117564" w:rsidRPr="00175DE9">
        <w:rPr>
          <w:rFonts w:asciiTheme="majorHAnsi" w:hAnsiTheme="majorHAnsi"/>
          <w:color w:val="363636"/>
          <w:sz w:val="22"/>
          <w:szCs w:val="22"/>
        </w:rPr>
        <w:t xml:space="preserve">recuperando quel ruolo </w:t>
      </w:r>
      <w:r w:rsidR="00D673E3" w:rsidRPr="00175DE9">
        <w:rPr>
          <w:rFonts w:asciiTheme="majorHAnsi" w:hAnsiTheme="majorHAnsi"/>
          <w:color w:val="363636"/>
          <w:sz w:val="22"/>
          <w:szCs w:val="22"/>
        </w:rPr>
        <w:t>di rappresentanza e partecipazione che da 75 anni è loro negato, benché previsto nella Costituzione.</w:t>
      </w:r>
    </w:p>
    <w:p w:rsidR="00553F78" w:rsidRPr="00175DE9" w:rsidRDefault="00553F78" w:rsidP="00006FEB">
      <w:pPr>
        <w:pStyle w:val="NormaleWeb"/>
        <w:shd w:val="clear" w:color="auto" w:fill="FFFFFF"/>
        <w:spacing w:before="0" w:beforeAutospacing="0" w:after="0" w:afterAutospacing="0"/>
        <w:jc w:val="both"/>
        <w:rPr>
          <w:rFonts w:asciiTheme="majorHAnsi" w:hAnsiTheme="majorHAnsi"/>
          <w:color w:val="363636"/>
          <w:sz w:val="22"/>
          <w:szCs w:val="22"/>
        </w:rPr>
      </w:pPr>
    </w:p>
    <w:p w:rsidR="00006FEB" w:rsidRPr="00175DE9" w:rsidRDefault="00553F78" w:rsidP="00006FEB">
      <w:pPr>
        <w:pStyle w:val="NormaleWeb"/>
        <w:shd w:val="clear" w:color="auto" w:fill="FFFFFF"/>
        <w:spacing w:before="0" w:beforeAutospacing="0" w:after="0" w:afterAutospacing="0"/>
        <w:jc w:val="both"/>
        <w:rPr>
          <w:rFonts w:asciiTheme="majorHAnsi" w:hAnsiTheme="majorHAnsi"/>
          <w:b/>
          <w:color w:val="4F81BD" w:themeColor="accent1"/>
          <w:sz w:val="22"/>
          <w:szCs w:val="22"/>
        </w:rPr>
      </w:pPr>
      <w:r w:rsidRPr="00175DE9">
        <w:rPr>
          <w:rFonts w:asciiTheme="majorHAnsi" w:hAnsiTheme="majorHAnsi"/>
          <w:b/>
          <w:color w:val="4F81BD" w:themeColor="accent1"/>
          <w:sz w:val="22"/>
          <w:szCs w:val="22"/>
        </w:rPr>
        <w:t>Ora, nel mezzo della seconda ondata pandemica, mentre il tracciamento dei positivi è fuori controllo e molti ospedali chiudono il pronto soccorso, il Governo ha presentato una nuova proposta di Legge Quadro di Autonomia</w:t>
      </w:r>
      <w:r w:rsidRPr="00175DE9">
        <w:rPr>
          <w:rFonts w:asciiTheme="majorHAnsi" w:hAnsiTheme="majorHAnsi"/>
          <w:b/>
          <w:color w:val="365F91" w:themeColor="accent1" w:themeShade="BF"/>
          <w:sz w:val="22"/>
          <w:szCs w:val="22"/>
        </w:rPr>
        <w:t xml:space="preserve"> </w:t>
      </w:r>
      <w:r w:rsidRPr="00175DE9">
        <w:rPr>
          <w:rFonts w:asciiTheme="majorHAnsi" w:hAnsiTheme="majorHAnsi"/>
          <w:b/>
          <w:color w:val="4F81BD" w:themeColor="accent1"/>
          <w:sz w:val="22"/>
          <w:szCs w:val="22"/>
        </w:rPr>
        <w:t>Differenziata allegandola al DEF 2020</w:t>
      </w:r>
    </w:p>
    <w:p w:rsidR="00F72BA8" w:rsidRPr="00175DE9" w:rsidRDefault="00F72BA8" w:rsidP="00006FEB">
      <w:pPr>
        <w:pStyle w:val="NormaleWeb"/>
        <w:shd w:val="clear" w:color="auto" w:fill="FFFFFF"/>
        <w:spacing w:before="0" w:beforeAutospacing="0" w:after="0" w:afterAutospacing="0"/>
        <w:jc w:val="both"/>
        <w:rPr>
          <w:rFonts w:asciiTheme="majorHAnsi" w:hAnsiTheme="majorHAnsi"/>
          <w:sz w:val="22"/>
          <w:szCs w:val="22"/>
        </w:rPr>
      </w:pPr>
    </w:p>
    <w:p w:rsidR="00553F78" w:rsidRPr="00175DE9" w:rsidRDefault="00553F78" w:rsidP="00F72BA8">
      <w:pPr>
        <w:pStyle w:val="NormaleWeb"/>
        <w:shd w:val="clear" w:color="auto" w:fill="FFFFFF"/>
        <w:spacing w:before="0" w:beforeAutospacing="0" w:after="0" w:afterAutospacing="0"/>
        <w:jc w:val="both"/>
        <w:rPr>
          <w:rFonts w:asciiTheme="majorHAnsi" w:hAnsiTheme="majorHAnsi"/>
          <w:sz w:val="22"/>
          <w:szCs w:val="22"/>
        </w:rPr>
      </w:pPr>
      <w:r w:rsidRPr="00175DE9">
        <w:rPr>
          <w:rFonts w:asciiTheme="majorHAnsi" w:hAnsiTheme="majorHAnsi"/>
          <w:sz w:val="22"/>
          <w:szCs w:val="22"/>
        </w:rPr>
        <w:t xml:space="preserve">Riteniamo questo fatto gravissimo. </w:t>
      </w:r>
      <w:r w:rsidR="0020079E" w:rsidRPr="00175DE9">
        <w:rPr>
          <w:rFonts w:asciiTheme="majorHAnsi" w:hAnsiTheme="majorHAnsi"/>
          <w:sz w:val="22"/>
          <w:szCs w:val="22"/>
        </w:rPr>
        <w:t>P</w:t>
      </w:r>
      <w:r w:rsidR="001A7389" w:rsidRPr="00175DE9">
        <w:rPr>
          <w:rFonts w:asciiTheme="majorHAnsi" w:hAnsiTheme="majorHAnsi"/>
          <w:sz w:val="22"/>
          <w:szCs w:val="22"/>
        </w:rPr>
        <w:t xml:space="preserve">ur non avendola visionata, sulla base delle notizie filtrate, non dovrebbe essere molto dissimile dalla precedente.  </w:t>
      </w:r>
      <w:r w:rsidR="0020079E" w:rsidRPr="00175DE9">
        <w:rPr>
          <w:rFonts w:asciiTheme="majorHAnsi" w:hAnsiTheme="majorHAnsi"/>
          <w:sz w:val="22"/>
          <w:szCs w:val="22"/>
        </w:rPr>
        <w:t>Pertanto, a</w:t>
      </w:r>
      <w:r w:rsidRPr="00175DE9">
        <w:rPr>
          <w:rFonts w:asciiTheme="majorHAnsi" w:hAnsiTheme="majorHAnsi"/>
          <w:sz w:val="22"/>
          <w:szCs w:val="22"/>
        </w:rPr>
        <w:t>lla luce delle condizioni economiche e sociali del paese, del</w:t>
      </w:r>
      <w:r w:rsidR="002E5F58" w:rsidRPr="00175DE9">
        <w:rPr>
          <w:rFonts w:asciiTheme="majorHAnsi" w:hAnsiTheme="majorHAnsi"/>
          <w:sz w:val="22"/>
          <w:szCs w:val="22"/>
        </w:rPr>
        <w:t xml:space="preserve"> forte </w:t>
      </w:r>
      <w:r w:rsidRPr="00175DE9">
        <w:rPr>
          <w:rFonts w:asciiTheme="majorHAnsi" w:hAnsiTheme="majorHAnsi"/>
          <w:sz w:val="22"/>
          <w:szCs w:val="22"/>
        </w:rPr>
        <w:t xml:space="preserve">scollamento che ancora si sta manifestando tra Governo e regioni, dell’aggravarsi dell’epidemia da Covid-19, chiediamo di: </w:t>
      </w:r>
    </w:p>
    <w:p w:rsidR="00553F78" w:rsidRPr="00175DE9" w:rsidRDefault="00553F78" w:rsidP="00553F78">
      <w:pPr>
        <w:widowControl w:val="0"/>
        <w:autoSpaceDE w:val="0"/>
        <w:autoSpaceDN w:val="0"/>
        <w:adjustRightInd w:val="0"/>
        <w:jc w:val="both"/>
        <w:rPr>
          <w:rFonts w:asciiTheme="majorHAnsi" w:hAnsiTheme="majorHAnsi"/>
          <w:sz w:val="22"/>
          <w:szCs w:val="22"/>
        </w:rPr>
      </w:pPr>
    </w:p>
    <w:p w:rsidR="00553F78" w:rsidRPr="00175DE9" w:rsidRDefault="00553F78" w:rsidP="00553F78">
      <w:pPr>
        <w:pStyle w:val="Paragrafoelenco"/>
        <w:widowControl w:val="0"/>
        <w:numPr>
          <w:ilvl w:val="0"/>
          <w:numId w:val="3"/>
        </w:numPr>
        <w:autoSpaceDE w:val="0"/>
        <w:autoSpaceDN w:val="0"/>
        <w:adjustRightInd w:val="0"/>
        <w:spacing w:after="120" w:line="240" w:lineRule="auto"/>
        <w:ind w:left="714" w:hanging="357"/>
        <w:contextualSpacing w:val="0"/>
        <w:jc w:val="both"/>
        <w:rPr>
          <w:rFonts w:asciiTheme="majorHAnsi" w:hAnsiTheme="majorHAnsi"/>
        </w:rPr>
      </w:pPr>
      <w:r w:rsidRPr="00175DE9">
        <w:rPr>
          <w:rFonts w:asciiTheme="majorHAnsi" w:hAnsiTheme="majorHAnsi"/>
          <w:b/>
          <w:color w:val="4F81BD" w:themeColor="accent1"/>
        </w:rPr>
        <w:t>Ritirare le bozze d’intesa firmate Il 28 febbraio 2018</w:t>
      </w:r>
      <w:r w:rsidRPr="00175DE9">
        <w:rPr>
          <w:rFonts w:asciiTheme="majorHAnsi" w:hAnsiTheme="majorHAnsi"/>
          <w:color w:val="4F81BD" w:themeColor="accent1"/>
        </w:rPr>
        <w:t>,</w:t>
      </w:r>
      <w:r w:rsidRPr="00175DE9">
        <w:rPr>
          <w:rFonts w:asciiTheme="majorHAnsi" w:hAnsiTheme="majorHAnsi"/>
        </w:rPr>
        <w:t xml:space="preserve"> poco prima delle elezioni, tra le Regioni che per prime avevano chiesto l’autonomia – Lombardia, Veneto, Emilia Romagna - ed il Governo Gentiloni, con cui si pretendeva il trasferimento alle regioni di ben 23 materie (quasi tutte, salvo l’Emilia Romagna che ne chiedeva 10) e il ritiro di qualunque schema d’intesa preliminare, nel frattempo, intervenuto. Tale rifiuto deve essere rafforzato dalla consapevolezza che quasi tutte le regioni hanno presentato analoghi progetti e che il conferimento dell’autonomia differenziata parte da un accordo tra governo e singole regioni.</w:t>
      </w:r>
    </w:p>
    <w:p w:rsidR="00553F78" w:rsidRPr="00175DE9" w:rsidRDefault="00553F78" w:rsidP="00553F78">
      <w:pPr>
        <w:pStyle w:val="Paragrafoelenco"/>
        <w:widowControl w:val="0"/>
        <w:numPr>
          <w:ilvl w:val="0"/>
          <w:numId w:val="3"/>
        </w:numPr>
        <w:autoSpaceDE w:val="0"/>
        <w:autoSpaceDN w:val="0"/>
        <w:adjustRightInd w:val="0"/>
        <w:spacing w:after="120" w:line="240" w:lineRule="auto"/>
        <w:ind w:left="714" w:hanging="357"/>
        <w:contextualSpacing w:val="0"/>
        <w:jc w:val="both"/>
        <w:rPr>
          <w:rFonts w:asciiTheme="majorHAnsi" w:hAnsiTheme="majorHAnsi"/>
          <w:strike/>
        </w:rPr>
      </w:pPr>
      <w:r w:rsidRPr="00175DE9">
        <w:rPr>
          <w:rFonts w:asciiTheme="majorHAnsi" w:hAnsiTheme="majorHAnsi"/>
          <w:b/>
          <w:color w:val="4F81BD" w:themeColor="accent1"/>
        </w:rPr>
        <w:t>Ritirare la proposta di legge quadro allegata al DEF 2020</w:t>
      </w:r>
      <w:r w:rsidRPr="00175DE9">
        <w:rPr>
          <w:rFonts w:asciiTheme="majorHAnsi" w:hAnsiTheme="majorHAnsi"/>
          <w:color w:val="4F81BD" w:themeColor="accent1"/>
        </w:rPr>
        <w:t xml:space="preserve"> </w:t>
      </w:r>
      <w:r w:rsidRPr="00175DE9">
        <w:rPr>
          <w:rFonts w:asciiTheme="majorHAnsi" w:hAnsiTheme="majorHAnsi"/>
        </w:rPr>
        <w:t xml:space="preserve">e sospendere ogni trattativa in corso tra Governo e Regioni sull’AD. Oltre alle argomentazioni avverse nel merito a tale provvedimento – che si colloca come eversivo per il rispetto dei fondamentali principi costituzionali e dell’assetto istituzionale stesso – riteniamo che la priorità assoluta oggi, data la situazione epidemica, sanitaria ed economica, vada attribuita alla messa in sicurezza del Paese </w:t>
      </w:r>
      <w:r w:rsidR="002E5F58" w:rsidRPr="00175DE9">
        <w:rPr>
          <w:rFonts w:asciiTheme="majorHAnsi" w:hAnsiTheme="majorHAnsi"/>
        </w:rPr>
        <w:t xml:space="preserve">dal punto di vista sanitario e </w:t>
      </w:r>
      <w:r w:rsidRPr="00175DE9">
        <w:rPr>
          <w:rFonts w:asciiTheme="majorHAnsi" w:hAnsiTheme="majorHAnsi"/>
        </w:rPr>
        <w:t>attraverso una strategia unica tra Governo e regioni, che garantisca identici diritti e opportunità su tutto il territorio nazionale</w:t>
      </w:r>
    </w:p>
    <w:p w:rsidR="00553F78" w:rsidRPr="00175DE9" w:rsidRDefault="00553F78" w:rsidP="00553F78">
      <w:pPr>
        <w:pStyle w:val="Paragrafoelenco"/>
        <w:widowControl w:val="0"/>
        <w:numPr>
          <w:ilvl w:val="0"/>
          <w:numId w:val="3"/>
        </w:numPr>
        <w:autoSpaceDE w:val="0"/>
        <w:autoSpaceDN w:val="0"/>
        <w:adjustRightInd w:val="0"/>
        <w:spacing w:after="120" w:line="240" w:lineRule="auto"/>
        <w:ind w:left="714" w:hanging="357"/>
        <w:contextualSpacing w:val="0"/>
        <w:jc w:val="both"/>
        <w:rPr>
          <w:rFonts w:asciiTheme="majorHAnsi" w:hAnsiTheme="majorHAnsi"/>
        </w:rPr>
      </w:pPr>
      <w:r w:rsidRPr="00175DE9">
        <w:rPr>
          <w:rFonts w:asciiTheme="majorHAnsi" w:hAnsiTheme="majorHAnsi"/>
          <w:b/>
          <w:color w:val="4F81BD" w:themeColor="accent1"/>
        </w:rPr>
        <w:t>Predisporre un piano di finanziamenti e d’interventi che progressivamente porti il Mezzogiorno a superare l’enorme divario con il Centro-Nord</w:t>
      </w:r>
      <w:r w:rsidRPr="00175DE9">
        <w:rPr>
          <w:rFonts w:asciiTheme="majorHAnsi" w:hAnsiTheme="majorHAnsi"/>
          <w:b/>
        </w:rPr>
        <w:t xml:space="preserve">. </w:t>
      </w:r>
      <w:r w:rsidRPr="00175DE9">
        <w:rPr>
          <w:rFonts w:asciiTheme="majorHAnsi" w:hAnsiTheme="majorHAnsi"/>
        </w:rPr>
        <w:t xml:space="preserve">Tale obiettivo è del tutto incompatibile con la pretesa delle regioni di finanziarsi trattenendo la maggior parte dei </w:t>
      </w:r>
      <w:r w:rsidRPr="00175DE9">
        <w:rPr>
          <w:rFonts w:asciiTheme="majorHAnsi" w:hAnsiTheme="majorHAnsi" w:cs="Calibri"/>
        </w:rPr>
        <w:t>tributi erariali,</w:t>
      </w:r>
      <w:r w:rsidRPr="00175DE9">
        <w:rPr>
          <w:rFonts w:asciiTheme="majorHAnsi" w:hAnsiTheme="majorHAnsi"/>
        </w:rPr>
        <w:t xml:space="preserve"> il cuore della loro richiesta di autonomia differenziata.</w:t>
      </w:r>
      <w:r w:rsidRPr="00175DE9">
        <w:rPr>
          <w:rFonts w:asciiTheme="majorHAnsi" w:hAnsiTheme="majorHAnsi" w:cs="Calibri"/>
        </w:rPr>
        <w:t xml:space="preserve"> Finanziamento e fabbisogno vanno calcolati non sulla base della spesa storica, che ha contribuito a penalizzare il Sud, sottraendo una quantità enorme di risorse, ma con l’obiettivo di garantire prestazioni uniformi su tutto il territorio nazionale, che non è quello minimale che si vuole determinare con i LEP, come da proposta governativa.</w:t>
      </w:r>
    </w:p>
    <w:p w:rsidR="00553F78" w:rsidRPr="00175DE9" w:rsidRDefault="00553F78" w:rsidP="00553F78">
      <w:pPr>
        <w:pStyle w:val="Paragrafoelenco"/>
        <w:widowControl w:val="0"/>
        <w:numPr>
          <w:ilvl w:val="0"/>
          <w:numId w:val="3"/>
        </w:numPr>
        <w:autoSpaceDE w:val="0"/>
        <w:autoSpaceDN w:val="0"/>
        <w:adjustRightInd w:val="0"/>
        <w:spacing w:after="120" w:line="240" w:lineRule="auto"/>
        <w:ind w:left="714" w:hanging="357"/>
        <w:contextualSpacing w:val="0"/>
        <w:jc w:val="both"/>
        <w:rPr>
          <w:rFonts w:asciiTheme="majorHAnsi" w:hAnsiTheme="majorHAnsi"/>
        </w:rPr>
      </w:pPr>
      <w:r w:rsidRPr="00175DE9">
        <w:rPr>
          <w:rFonts w:asciiTheme="majorHAnsi" w:hAnsiTheme="majorHAnsi" w:cs="Calibri"/>
          <w:b/>
          <w:color w:val="4F81BD" w:themeColor="accent1"/>
        </w:rPr>
        <w:lastRenderedPageBreak/>
        <w:t>Mantenere indirizzi e competenze di carattere legislativo e programmazione dei finanziamenti a livello centrale</w:t>
      </w:r>
      <w:r w:rsidRPr="00175DE9">
        <w:rPr>
          <w:rFonts w:asciiTheme="majorHAnsi" w:hAnsiTheme="majorHAnsi" w:cs="Calibri"/>
          <w:color w:val="4F81BD" w:themeColor="accent1"/>
        </w:rPr>
        <w:t xml:space="preserve"> al</w:t>
      </w:r>
      <w:r w:rsidRPr="00175DE9">
        <w:rPr>
          <w:rFonts w:asciiTheme="majorHAnsi" w:hAnsiTheme="majorHAnsi" w:cs="Calibri"/>
        </w:rPr>
        <w:t xml:space="preserve"> fine di garantire indirizzi e sviluppo omogenei su tutto il territorio. Va superato ogni centralismo statale ma anche regionale e vanno attuate le autonomie locali, potenziando quelle dei comuni, secondo lo spirito previsto dall’Art. 5 della Costituzione. Le regioni hanno il compito di articolare gli indirizzi e le disposizioni dello stato in collaborazione con i Comuni. </w:t>
      </w:r>
    </w:p>
    <w:p w:rsidR="00553F78" w:rsidRPr="00175DE9" w:rsidRDefault="00553F78" w:rsidP="00553F78">
      <w:pPr>
        <w:pStyle w:val="Paragrafoelenco"/>
        <w:widowControl w:val="0"/>
        <w:numPr>
          <w:ilvl w:val="0"/>
          <w:numId w:val="3"/>
        </w:numPr>
        <w:autoSpaceDE w:val="0"/>
        <w:autoSpaceDN w:val="0"/>
        <w:adjustRightInd w:val="0"/>
        <w:spacing w:after="120" w:line="240" w:lineRule="auto"/>
        <w:ind w:left="714" w:hanging="357"/>
        <w:contextualSpacing w:val="0"/>
        <w:jc w:val="both"/>
        <w:rPr>
          <w:rFonts w:asciiTheme="majorHAnsi" w:hAnsiTheme="majorHAnsi" w:cs="Times Roman"/>
        </w:rPr>
      </w:pPr>
      <w:r w:rsidRPr="00175DE9">
        <w:rPr>
          <w:rFonts w:asciiTheme="majorHAnsi" w:hAnsiTheme="majorHAnsi"/>
          <w:b/>
          <w:color w:val="4F81BD" w:themeColor="accent1"/>
        </w:rPr>
        <w:t>Contrastare le disuguaglianze fra i territori, attraverso un piano strategico di rifinanziamento delle aree che in tutti questi decenni sono state depredate e svalorizzate,</w:t>
      </w:r>
      <w:r w:rsidRPr="00175DE9">
        <w:rPr>
          <w:rFonts w:asciiTheme="majorHAnsi" w:hAnsiTheme="majorHAnsi"/>
          <w:b/>
          <w:color w:val="C0504D" w:themeColor="accent2"/>
        </w:rPr>
        <w:t xml:space="preserve"> </w:t>
      </w:r>
      <w:r w:rsidRPr="00175DE9">
        <w:rPr>
          <w:rFonts w:asciiTheme="majorHAnsi" w:hAnsiTheme="majorHAnsi"/>
        </w:rPr>
        <w:t>privandole di risorse e strutture di base, dotandole oltre che delle infrastrutture necessarie, dei servizi indispensabili per il vivere civile.</w:t>
      </w:r>
      <w:r w:rsidRPr="00175DE9">
        <w:rPr>
          <w:rFonts w:asciiTheme="majorHAnsi" w:hAnsiTheme="majorHAnsi" w:cs="Times Roman"/>
        </w:rPr>
        <w:t xml:space="preserve"> Questo presuppone che vi sia una collaborazione ed un sostegno significativo da parte di quelle aree del paese che finora si sono avvalse  per il proprio sviluppo proprio delle carenze del sud. </w:t>
      </w:r>
    </w:p>
    <w:p w:rsidR="00B71C94" w:rsidRPr="00175DE9" w:rsidRDefault="00553F78" w:rsidP="00B71C94">
      <w:pPr>
        <w:widowControl w:val="0"/>
        <w:autoSpaceDE w:val="0"/>
        <w:autoSpaceDN w:val="0"/>
        <w:adjustRightInd w:val="0"/>
        <w:spacing w:after="120"/>
        <w:ind w:left="708"/>
        <w:jc w:val="both"/>
        <w:rPr>
          <w:rFonts w:asciiTheme="majorHAnsi" w:hAnsiTheme="majorHAnsi" w:cs="Times Roman"/>
          <w:sz w:val="22"/>
          <w:szCs w:val="22"/>
        </w:rPr>
      </w:pPr>
      <w:r w:rsidRPr="00175DE9">
        <w:rPr>
          <w:rFonts w:asciiTheme="majorHAnsi" w:hAnsiTheme="majorHAnsi" w:cs="Times Roman"/>
          <w:sz w:val="22"/>
          <w:szCs w:val="22"/>
        </w:rPr>
        <w:t xml:space="preserve">Tali disuguaglianze, </w:t>
      </w:r>
      <w:r w:rsidRPr="00175DE9">
        <w:rPr>
          <w:rFonts w:asciiTheme="majorHAnsi" w:hAnsiTheme="majorHAnsi"/>
          <w:sz w:val="22"/>
          <w:szCs w:val="22"/>
        </w:rPr>
        <w:t xml:space="preserve">già enormi nel paese, si aggraverebbero con l’applicazione dei LEP – Livelli essenziali di prestazione – previsti nel collegato al DEF 2020, nell’ambito del progetto di AD. La sperequazione nell’attribuzione dei finanziamenti si aggraverebbe attraverso la trattenuta della maggior parte dei </w:t>
      </w:r>
      <w:r w:rsidRPr="00175DE9">
        <w:rPr>
          <w:rFonts w:asciiTheme="majorHAnsi" w:hAnsiTheme="majorHAnsi" w:cs="Calibri"/>
          <w:sz w:val="22"/>
          <w:szCs w:val="22"/>
        </w:rPr>
        <w:t>tributi erariali, che tra l’altro,</w:t>
      </w:r>
      <w:r w:rsidRPr="00175DE9">
        <w:rPr>
          <w:rFonts w:asciiTheme="majorHAnsi" w:hAnsiTheme="majorHAnsi"/>
          <w:sz w:val="22"/>
          <w:szCs w:val="22"/>
        </w:rPr>
        <w:t xml:space="preserve"> non entrerebbero in alcun fondo di perequazione come, ancora, succede, anche se in modo esiguo, perché il fondo è volutamente tenuto basso per volontà delle regioni del Centro-Nord, che hanno sempre frenato sui trasferimenti di danaro richiesti dai meccanismi del fondo perequazione per il sud. Inoltre, l’autonomia differenziata prevede che</w:t>
      </w:r>
      <w:r w:rsidRPr="00175DE9">
        <w:rPr>
          <w:rFonts w:asciiTheme="majorHAnsi" w:hAnsiTheme="majorHAnsi" w:cs="Times Roman"/>
          <w:sz w:val="22"/>
          <w:szCs w:val="22"/>
        </w:rPr>
        <w:t xml:space="preserve"> il finanziamento delle funzioni attribuite avvenga, non più sulla base dell’iniquo criterio della spesa storica, ma del fabbisogno </w:t>
      </w:r>
      <w:r w:rsidRPr="00175DE9">
        <w:rPr>
          <w:rFonts w:asciiTheme="majorHAnsi" w:hAnsiTheme="majorHAnsi" w:cs="Times Roman"/>
          <w:iCs/>
          <w:sz w:val="22"/>
          <w:szCs w:val="22"/>
        </w:rPr>
        <w:t xml:space="preserve">standard </w:t>
      </w:r>
      <w:r w:rsidRPr="00175DE9">
        <w:rPr>
          <w:rFonts w:asciiTheme="majorHAnsi" w:hAnsiTheme="majorHAnsi" w:cs="Times Roman"/>
          <w:sz w:val="22"/>
          <w:szCs w:val="22"/>
        </w:rPr>
        <w:t xml:space="preserve">per il finanziamento dei livelli essenziali (Art. 117, Titolo V). Il metodo dei LEP, tuttavia, per come calcolato, risulta essere altrettanto iniquo, perché i </w:t>
      </w:r>
      <w:r w:rsidRPr="00175DE9">
        <w:rPr>
          <w:rFonts w:asciiTheme="majorHAnsi" w:hAnsiTheme="majorHAnsi" w:cs="Times Roman"/>
          <w:b/>
          <w:sz w:val="22"/>
          <w:szCs w:val="22"/>
        </w:rPr>
        <w:t xml:space="preserve">Livelli Essenziali di Prestazione (LEP) e Livelli Essenziali di Assistenza (LEA), </w:t>
      </w:r>
      <w:r w:rsidRPr="00175DE9">
        <w:rPr>
          <w:rFonts w:asciiTheme="majorHAnsi" w:hAnsiTheme="majorHAnsi" w:cs="Times Roman"/>
          <w:sz w:val="22"/>
          <w:szCs w:val="22"/>
        </w:rPr>
        <w:t xml:space="preserve">rappresentano il minimo e non sono calcolati in  modo uniforme su tutto il territorio, soprattutto a danno del Sud. Inoltre il loro calcolo e attuazione presenta grandi difficoltà, mai superate in 20 anni. Se i LEP non sono stati attuati con la regionalizzazione introdotta dal Tit. V perché dovrebbero esserlo con l’AD che sancisce  l’esistenza delle differenze, sulla base del trattenimento delle entrate? </w:t>
      </w:r>
    </w:p>
    <w:p w:rsidR="00B71C94" w:rsidRPr="00175DE9" w:rsidRDefault="00B71C94" w:rsidP="00175DE9">
      <w:pPr>
        <w:widowControl w:val="0"/>
        <w:autoSpaceDE w:val="0"/>
        <w:autoSpaceDN w:val="0"/>
        <w:adjustRightInd w:val="0"/>
        <w:spacing w:after="120"/>
        <w:jc w:val="both"/>
        <w:rPr>
          <w:rFonts w:asciiTheme="majorHAnsi" w:hAnsiTheme="majorHAnsi" w:cs="Times Roman"/>
          <w:color w:val="4F81BD" w:themeColor="accent1"/>
          <w:sz w:val="22"/>
          <w:szCs w:val="22"/>
        </w:rPr>
      </w:pPr>
      <w:r w:rsidRPr="00175DE9">
        <w:rPr>
          <w:rFonts w:asciiTheme="majorHAnsi" w:hAnsiTheme="majorHAnsi"/>
          <w:b/>
          <w:color w:val="4F81BD" w:themeColor="accent1"/>
          <w:sz w:val="22"/>
          <w:szCs w:val="22"/>
        </w:rPr>
        <w:t xml:space="preserve">      F.  Intervenire con le seguenti proposte di modifica sulla SANITÀ </w:t>
      </w:r>
    </w:p>
    <w:p w:rsidR="00B71C94" w:rsidRPr="00175DE9" w:rsidRDefault="00B71C94" w:rsidP="00B71C94">
      <w:pPr>
        <w:ind w:left="708"/>
        <w:jc w:val="both"/>
        <w:rPr>
          <w:rFonts w:asciiTheme="majorHAnsi" w:hAnsiTheme="majorHAnsi"/>
          <w:b/>
          <w:sz w:val="22"/>
          <w:szCs w:val="22"/>
        </w:rPr>
      </w:pPr>
      <w:r w:rsidRPr="00175DE9">
        <w:rPr>
          <w:rFonts w:asciiTheme="majorHAnsi" w:hAnsiTheme="majorHAnsi"/>
          <w:sz w:val="22"/>
          <w:szCs w:val="22"/>
        </w:rPr>
        <w:t xml:space="preserve">La Sanità rappresenta il terreno in cui il regionalismo introdotto dalla modifica del Titolo 5, ha anticipato in modo sensibile il progetto di autonomia differenziata. La pandemia ha reso evidente Il fallimento di tale scelta, con l’esistenza di 21 sistemi sanitari diversi, in competizione tra loro e con lo Stato. Ora Il SSN va rifondato e ricostruito su nuove basi e deve concorrere ad </w:t>
      </w:r>
      <w:r w:rsidRPr="00175DE9">
        <w:rPr>
          <w:rFonts w:asciiTheme="majorHAnsi" w:hAnsiTheme="majorHAnsi" w:cs="Times"/>
          <w:sz w:val="22"/>
          <w:szCs w:val="22"/>
        </w:rPr>
        <w:t xml:space="preserve">eliminare le disuguaglianze nel paese che la pandemia ha approfondito.  </w:t>
      </w:r>
    </w:p>
    <w:p w:rsidR="00B71C94" w:rsidRPr="00175DE9" w:rsidRDefault="00B71C94" w:rsidP="00B71C94">
      <w:pPr>
        <w:widowControl w:val="0"/>
        <w:autoSpaceDE w:val="0"/>
        <w:autoSpaceDN w:val="0"/>
        <w:adjustRightInd w:val="0"/>
        <w:ind w:left="708"/>
        <w:jc w:val="both"/>
        <w:rPr>
          <w:rFonts w:asciiTheme="majorHAnsi" w:hAnsiTheme="majorHAnsi"/>
          <w:sz w:val="22"/>
          <w:szCs w:val="22"/>
        </w:rPr>
      </w:pPr>
      <w:r w:rsidRPr="00175DE9">
        <w:rPr>
          <w:rFonts w:asciiTheme="majorHAnsi" w:hAnsiTheme="majorHAnsi" w:cs="Times"/>
          <w:sz w:val="22"/>
          <w:szCs w:val="22"/>
        </w:rPr>
        <w:t xml:space="preserve">Anche Confindustria e apparati economici vogliono ricostruire il Sistema sanitario, poiché hanno realizzato che le gravi perdite subite sono ben superiori ai costi necessari per mantenere una Sanità funzionante. Ma mentre noi chiediamo di ritornare ad un sistema pubblico, loro puntano all’estensione del privato. Ci opponiamo a ciò perché non è possibile conciliare le esigenze del profitto con quelle della salute. Ciò è risultato evidente nel corso della pandemia, allorché, su pressione di Confindustria, in determinate aree almeno il 50% delle attività produttive son rimaste aperte determinando le note tragedie della Val Seriana e delle provincie di Bergamo e Brescia. </w:t>
      </w:r>
    </w:p>
    <w:p w:rsidR="00B71C94" w:rsidRPr="00175DE9" w:rsidRDefault="00B71C94" w:rsidP="00B71C94">
      <w:pPr>
        <w:ind w:left="708"/>
        <w:jc w:val="both"/>
        <w:rPr>
          <w:rFonts w:asciiTheme="majorHAnsi" w:hAnsiTheme="majorHAnsi" w:cstheme="minorHAnsi"/>
          <w:sz w:val="22"/>
          <w:szCs w:val="22"/>
        </w:rPr>
      </w:pPr>
      <w:r w:rsidRPr="00175DE9">
        <w:rPr>
          <w:rFonts w:asciiTheme="majorHAnsi" w:eastAsia="Times New Roman" w:hAnsiTheme="majorHAnsi" w:cs="Times New Roman"/>
          <w:sz w:val="22"/>
          <w:szCs w:val="22"/>
          <w:shd w:val="clear" w:color="auto" w:fill="FFFFFF"/>
        </w:rPr>
        <w:t xml:space="preserve">La </w:t>
      </w:r>
      <w:r w:rsidRPr="00175DE9">
        <w:rPr>
          <w:rFonts w:asciiTheme="majorHAnsi" w:hAnsiTheme="majorHAnsi" w:cstheme="minorHAnsi"/>
          <w:sz w:val="22"/>
          <w:szCs w:val="22"/>
        </w:rPr>
        <w:t>sanità non può essere un capitolo di spesa pubblica da saccheggiare per pagare il debito e per affrontare le emergenze economiche, se mai è una leva di sviluppo da sostenere, visto che assorbe solo il 6,6% del PIL, e ne produce circa l’11%.  Si individuano le seguenti priorità nel medio e lungo termine.</w:t>
      </w:r>
    </w:p>
    <w:p w:rsidR="00B71C94" w:rsidRPr="00175DE9" w:rsidRDefault="00B71C94" w:rsidP="00B71C94">
      <w:pPr>
        <w:ind w:left="708"/>
        <w:jc w:val="both"/>
        <w:rPr>
          <w:rFonts w:asciiTheme="majorHAnsi" w:hAnsiTheme="majorHAnsi" w:cstheme="minorHAnsi"/>
          <w:color w:val="4F81BD" w:themeColor="accent1"/>
          <w:sz w:val="22"/>
          <w:szCs w:val="22"/>
        </w:rPr>
      </w:pPr>
    </w:p>
    <w:p w:rsidR="00B71C94" w:rsidRPr="00175DE9" w:rsidRDefault="00B71C94" w:rsidP="00B71C94">
      <w:pPr>
        <w:pStyle w:val="Paragrafoelenco"/>
        <w:numPr>
          <w:ilvl w:val="0"/>
          <w:numId w:val="4"/>
        </w:numPr>
        <w:spacing w:after="0" w:line="240" w:lineRule="auto"/>
        <w:ind w:left="1428"/>
        <w:jc w:val="both"/>
        <w:rPr>
          <w:rFonts w:asciiTheme="majorHAnsi" w:hAnsiTheme="majorHAnsi"/>
          <w:b/>
          <w:color w:val="4F81BD" w:themeColor="accent1"/>
        </w:rPr>
      </w:pPr>
      <w:r w:rsidRPr="00175DE9">
        <w:rPr>
          <w:rFonts w:asciiTheme="majorHAnsi" w:hAnsiTheme="majorHAnsi"/>
          <w:b/>
          <w:color w:val="4F81BD" w:themeColor="accent1"/>
        </w:rPr>
        <w:t>Ricostruire un Servizio Sanitario Nazionale unico e unitario secondo i principi stabiliti dalla L.833/78: universalità, equità e uguaglianza</w:t>
      </w:r>
    </w:p>
    <w:p w:rsidR="00B71C94" w:rsidRPr="00175DE9" w:rsidRDefault="00B71C94" w:rsidP="00B71C94">
      <w:pPr>
        <w:pStyle w:val="NormaleWeb"/>
        <w:shd w:val="clear" w:color="auto" w:fill="FFFFFF"/>
        <w:spacing w:before="0" w:beforeAutospacing="0" w:after="0" w:afterAutospacing="0"/>
        <w:ind w:left="1416"/>
        <w:jc w:val="both"/>
        <w:rPr>
          <w:rFonts w:asciiTheme="majorHAnsi" w:eastAsia="Times New Roman" w:hAnsiTheme="majorHAnsi" w:cs="Arial"/>
          <w:b/>
          <w:bCs/>
          <w:iCs/>
          <w:sz w:val="22"/>
          <w:szCs w:val="22"/>
        </w:rPr>
      </w:pPr>
      <w:r w:rsidRPr="00175DE9">
        <w:rPr>
          <w:rFonts w:asciiTheme="majorHAnsi" w:hAnsiTheme="majorHAnsi"/>
          <w:sz w:val="22"/>
          <w:szCs w:val="22"/>
        </w:rPr>
        <w:t xml:space="preserve">Ciò comporta la sostituzione di un assetto sanitario basato sull’approccio individuale e privatizzato della malattia con </w:t>
      </w:r>
      <w:r w:rsidRPr="00175DE9">
        <w:rPr>
          <w:rFonts w:asciiTheme="majorHAnsi" w:eastAsia="Times New Roman" w:hAnsiTheme="majorHAnsi" w:cs="Arial"/>
          <w:b/>
          <w:bCs/>
          <w:iCs/>
          <w:sz w:val="22"/>
          <w:szCs w:val="22"/>
        </w:rPr>
        <w:t xml:space="preserve">un sistema basato sulla programmazione, la prevenzione e la partecipazione. </w:t>
      </w:r>
    </w:p>
    <w:p w:rsidR="00B71C94" w:rsidRPr="00175DE9" w:rsidRDefault="00B71C94" w:rsidP="00B71C94">
      <w:pPr>
        <w:widowControl w:val="0"/>
        <w:autoSpaceDE w:val="0"/>
        <w:autoSpaceDN w:val="0"/>
        <w:adjustRightInd w:val="0"/>
        <w:ind w:left="1416"/>
        <w:jc w:val="both"/>
        <w:rPr>
          <w:rFonts w:asciiTheme="majorHAnsi" w:hAnsiTheme="majorHAnsi"/>
          <w:sz w:val="22"/>
          <w:szCs w:val="22"/>
        </w:rPr>
      </w:pPr>
      <w:r w:rsidRPr="00175DE9">
        <w:rPr>
          <w:rFonts w:asciiTheme="majorHAnsi" w:hAnsiTheme="majorHAnsi"/>
          <w:sz w:val="22"/>
          <w:szCs w:val="22"/>
        </w:rPr>
        <w:t xml:space="preserve">Il SSN deve inoltre costituirsi intorno alla </w:t>
      </w:r>
      <w:r w:rsidRPr="00175DE9">
        <w:rPr>
          <w:rFonts w:asciiTheme="majorHAnsi" w:hAnsiTheme="majorHAnsi"/>
          <w:b/>
          <w:sz w:val="22"/>
          <w:szCs w:val="22"/>
        </w:rPr>
        <w:t>unitarietà tra prevenzione, cura, riabilitazione e reinserimento sociale</w:t>
      </w:r>
      <w:r w:rsidRPr="00175DE9">
        <w:rPr>
          <w:rFonts w:asciiTheme="majorHAnsi" w:hAnsiTheme="majorHAnsi"/>
          <w:sz w:val="22"/>
          <w:szCs w:val="22"/>
        </w:rPr>
        <w:t xml:space="preserve"> e al coordinamento tra </w:t>
      </w:r>
      <w:r w:rsidRPr="00175DE9">
        <w:rPr>
          <w:rFonts w:asciiTheme="majorHAnsi" w:hAnsiTheme="majorHAnsi"/>
          <w:b/>
          <w:sz w:val="22"/>
          <w:szCs w:val="22"/>
        </w:rPr>
        <w:t>protezione della salute e tutela ambiental</w:t>
      </w:r>
      <w:r w:rsidRPr="00175DE9">
        <w:rPr>
          <w:rFonts w:asciiTheme="majorHAnsi" w:hAnsiTheme="majorHAnsi"/>
          <w:sz w:val="22"/>
          <w:szCs w:val="22"/>
        </w:rPr>
        <w:t xml:space="preserve">e. </w:t>
      </w:r>
    </w:p>
    <w:p w:rsidR="00B71C94" w:rsidRPr="00175DE9" w:rsidRDefault="00B71C94" w:rsidP="00B71C94">
      <w:pPr>
        <w:widowControl w:val="0"/>
        <w:autoSpaceDE w:val="0"/>
        <w:autoSpaceDN w:val="0"/>
        <w:adjustRightInd w:val="0"/>
        <w:ind w:left="708"/>
        <w:jc w:val="both"/>
        <w:rPr>
          <w:rFonts w:asciiTheme="majorHAnsi" w:hAnsiTheme="majorHAnsi"/>
          <w:color w:val="4F81BD" w:themeColor="accent1"/>
          <w:sz w:val="22"/>
          <w:szCs w:val="22"/>
        </w:rPr>
      </w:pPr>
    </w:p>
    <w:p w:rsidR="00B71C94" w:rsidRPr="00175DE9" w:rsidRDefault="00B71C94" w:rsidP="00B71C94">
      <w:pPr>
        <w:pStyle w:val="Paragrafoelenco"/>
        <w:numPr>
          <w:ilvl w:val="0"/>
          <w:numId w:val="4"/>
        </w:numPr>
        <w:spacing w:after="0" w:line="240" w:lineRule="auto"/>
        <w:ind w:left="1428"/>
        <w:jc w:val="both"/>
        <w:rPr>
          <w:rFonts w:asciiTheme="majorHAnsi" w:eastAsia="Times New Roman" w:hAnsiTheme="majorHAnsi"/>
          <w:b/>
          <w:color w:val="4F81BD" w:themeColor="accent1"/>
          <w:shd w:val="clear" w:color="auto" w:fill="FFFFFF"/>
        </w:rPr>
      </w:pPr>
      <w:r w:rsidRPr="00175DE9">
        <w:rPr>
          <w:rFonts w:asciiTheme="majorHAnsi" w:hAnsiTheme="majorHAnsi" w:cstheme="minorHAnsi"/>
          <w:b/>
          <w:color w:val="4F81BD" w:themeColor="accent1"/>
        </w:rPr>
        <w:t>Rivedere la</w:t>
      </w:r>
      <w:r w:rsidRPr="00175DE9">
        <w:rPr>
          <w:rFonts w:asciiTheme="majorHAnsi" w:eastAsia="Times New Roman" w:hAnsiTheme="majorHAnsi"/>
          <w:b/>
          <w:color w:val="4F81BD" w:themeColor="accent1"/>
          <w:shd w:val="clear" w:color="auto" w:fill="FFFFFF"/>
        </w:rPr>
        <w:t xml:space="preserve"> normativa in essere in materia di salute e organizzazione sanitaria che ha accelerato le scelte aziendaliste ed il rafforzamento del privato. </w:t>
      </w:r>
    </w:p>
    <w:p w:rsidR="00B71C94" w:rsidRPr="00175DE9" w:rsidRDefault="00B71C94" w:rsidP="00B71C94">
      <w:pPr>
        <w:pStyle w:val="NormaleWeb"/>
        <w:shd w:val="clear" w:color="auto" w:fill="FFFFFF"/>
        <w:spacing w:before="0" w:beforeAutospacing="0" w:after="0" w:afterAutospacing="0"/>
        <w:ind w:left="1416"/>
        <w:jc w:val="both"/>
        <w:rPr>
          <w:rFonts w:asciiTheme="majorHAnsi" w:hAnsiTheme="majorHAnsi"/>
          <w:sz w:val="22"/>
          <w:szCs w:val="22"/>
        </w:rPr>
      </w:pPr>
      <w:r w:rsidRPr="00175DE9">
        <w:rPr>
          <w:rFonts w:asciiTheme="majorHAnsi" w:hAnsiTheme="majorHAnsi"/>
          <w:b/>
          <w:sz w:val="22"/>
          <w:szCs w:val="22"/>
        </w:rPr>
        <w:t>Dismettere la scelta aziendalista</w:t>
      </w:r>
      <w:r w:rsidRPr="00175DE9">
        <w:rPr>
          <w:rFonts w:asciiTheme="majorHAnsi" w:hAnsiTheme="majorHAnsi"/>
          <w:sz w:val="22"/>
          <w:szCs w:val="22"/>
        </w:rPr>
        <w:t xml:space="preserve">. La normativa successiva alla L.833/78 ha portato attraverso i D. Lgs 502/1992 – Controriforma De Lorenzo - (stesso anno in cui l’Europa, col Trattato di Maastricht, abbraccia la scelta ultraliberista), e 517/1993, alla trasformazione di USL e grossi ospedali in aziende (ASL e AO). </w:t>
      </w:r>
    </w:p>
    <w:p w:rsidR="00B71C94" w:rsidRPr="00175DE9" w:rsidRDefault="00B71C94" w:rsidP="00B71C94">
      <w:pPr>
        <w:pStyle w:val="NormaleWeb"/>
        <w:shd w:val="clear" w:color="auto" w:fill="FFFFFF"/>
        <w:spacing w:before="0" w:beforeAutospacing="0" w:after="0" w:afterAutospacing="0"/>
        <w:ind w:left="1416"/>
        <w:jc w:val="both"/>
        <w:rPr>
          <w:rFonts w:asciiTheme="majorHAnsi" w:hAnsiTheme="majorHAnsi" w:cs="Arial"/>
          <w:sz w:val="22"/>
          <w:szCs w:val="22"/>
        </w:rPr>
      </w:pPr>
      <w:r w:rsidRPr="00175DE9">
        <w:rPr>
          <w:rFonts w:asciiTheme="majorHAnsi" w:hAnsiTheme="majorHAnsi"/>
          <w:bCs/>
          <w:sz w:val="22"/>
          <w:szCs w:val="22"/>
        </w:rPr>
        <w:t xml:space="preserve">La scelta aziendalista </w:t>
      </w:r>
      <w:r w:rsidRPr="00175DE9">
        <w:rPr>
          <w:rFonts w:asciiTheme="majorHAnsi" w:hAnsiTheme="majorHAnsi" w:cs="Arial"/>
          <w:sz w:val="22"/>
          <w:szCs w:val="22"/>
        </w:rPr>
        <w:t xml:space="preserve">ha limitato fortemente l’assolutezza del diritto alla salute, ponendo </w:t>
      </w:r>
      <w:r w:rsidRPr="00175DE9">
        <w:rPr>
          <w:rFonts w:asciiTheme="majorHAnsi" w:hAnsiTheme="majorHAnsi"/>
          <w:sz w:val="22"/>
          <w:szCs w:val="22"/>
        </w:rPr>
        <w:t>obiettivi improntati a logiche di efficienza, produttività, pareggio di bilancio, per cui il diritto alla salute è stato condizionato dalla spesa e d</w:t>
      </w:r>
      <w:r w:rsidRPr="00175DE9">
        <w:rPr>
          <w:rFonts w:asciiTheme="majorHAnsi" w:hAnsiTheme="majorHAnsi" w:cs="Arial"/>
          <w:sz w:val="22"/>
          <w:szCs w:val="22"/>
        </w:rPr>
        <w:t xml:space="preserve">al mercato, quando non da interessi illeciti. Ha inoltre accelerato l’introduzione del privato. </w:t>
      </w:r>
    </w:p>
    <w:p w:rsidR="00B71C94" w:rsidRPr="00175DE9" w:rsidRDefault="00B71C94" w:rsidP="00B71C94">
      <w:pPr>
        <w:pStyle w:val="NormaleWeb"/>
        <w:shd w:val="clear" w:color="auto" w:fill="FFFFFF"/>
        <w:spacing w:before="0" w:beforeAutospacing="0" w:after="0" w:afterAutospacing="0"/>
        <w:ind w:left="1416"/>
        <w:jc w:val="both"/>
        <w:rPr>
          <w:rFonts w:asciiTheme="majorHAnsi" w:hAnsiTheme="majorHAnsi" w:cs="Arial"/>
          <w:sz w:val="22"/>
          <w:szCs w:val="22"/>
        </w:rPr>
      </w:pPr>
      <w:r w:rsidRPr="00175DE9">
        <w:rPr>
          <w:rFonts w:asciiTheme="majorHAnsi" w:hAnsiTheme="majorHAnsi"/>
          <w:b/>
          <w:sz w:val="22"/>
          <w:szCs w:val="22"/>
        </w:rPr>
        <w:t xml:space="preserve">Ridimensionare il privato, </w:t>
      </w:r>
      <w:r w:rsidRPr="00175DE9">
        <w:rPr>
          <w:rFonts w:asciiTheme="majorHAnsi" w:hAnsiTheme="majorHAnsi"/>
          <w:sz w:val="22"/>
          <w:szCs w:val="22"/>
        </w:rPr>
        <w:t xml:space="preserve">che ormai rappresenta oltre il 50 % rispetto al pubblico, sia come numero di servizi/strutture sia come spesa sostenuta dal pubblico. E’ costituito dalle strutture private accreditate, da numerosi ed importanti servizi esternalizzati - amministrativi, logistici e privati -, dalla sanità privata integrativa, in realtà sostitutiva.  Il privato non avrebbe ragion d’essere se il pubblico fosse adeguatamente finanziato, e non avrebbe convenienza ad operare se criteri di accreditamento e controlli fossero stringenti. I </w:t>
      </w:r>
      <w:r w:rsidRPr="00175DE9">
        <w:rPr>
          <w:rFonts w:asciiTheme="majorHAnsi" w:hAnsiTheme="majorHAnsi"/>
          <w:b/>
          <w:sz w:val="22"/>
          <w:szCs w:val="22"/>
        </w:rPr>
        <w:t>servizi esternalizzati</w:t>
      </w:r>
      <w:r w:rsidRPr="00175DE9">
        <w:rPr>
          <w:rFonts w:asciiTheme="majorHAnsi" w:hAnsiTheme="majorHAnsi"/>
          <w:sz w:val="22"/>
          <w:szCs w:val="22"/>
        </w:rPr>
        <w:t xml:space="preserve">, che causano sprechi e corruzione, vanno ricondotti all’interno. Vanno disincentivati gli strumenti di </w:t>
      </w:r>
      <w:r w:rsidRPr="00175DE9">
        <w:rPr>
          <w:rFonts w:asciiTheme="majorHAnsi" w:hAnsiTheme="majorHAnsi"/>
          <w:b/>
          <w:sz w:val="22"/>
          <w:szCs w:val="22"/>
        </w:rPr>
        <w:t>privatizzazione occulta</w:t>
      </w:r>
      <w:r w:rsidRPr="00175DE9">
        <w:rPr>
          <w:rFonts w:asciiTheme="majorHAnsi" w:hAnsiTheme="majorHAnsi"/>
          <w:sz w:val="22"/>
          <w:szCs w:val="22"/>
        </w:rPr>
        <w:t xml:space="preserve"> (fondi sanitari integrativi, welfare aziendale).  Vanno resi più severi i criteri di </w:t>
      </w:r>
      <w:r w:rsidRPr="00175DE9">
        <w:rPr>
          <w:rFonts w:asciiTheme="majorHAnsi" w:hAnsiTheme="majorHAnsi"/>
          <w:b/>
          <w:sz w:val="22"/>
          <w:szCs w:val="22"/>
        </w:rPr>
        <w:t>accreditamento</w:t>
      </w:r>
      <w:r w:rsidRPr="00175DE9">
        <w:rPr>
          <w:rFonts w:asciiTheme="majorHAnsi" w:hAnsiTheme="majorHAnsi"/>
          <w:sz w:val="22"/>
          <w:szCs w:val="22"/>
        </w:rPr>
        <w:t xml:space="preserve"> e i controlli. </w:t>
      </w:r>
      <w:r w:rsidRPr="00175DE9">
        <w:rPr>
          <w:rFonts w:asciiTheme="majorHAnsi" w:hAnsiTheme="majorHAnsi" w:cs="Arial"/>
          <w:sz w:val="22"/>
          <w:szCs w:val="22"/>
        </w:rPr>
        <w:t xml:space="preserve">Vanno superati i </w:t>
      </w:r>
      <w:r w:rsidRPr="00175DE9">
        <w:rPr>
          <w:rFonts w:asciiTheme="majorHAnsi" w:hAnsiTheme="majorHAnsi" w:cs="Arial"/>
          <w:b/>
          <w:sz w:val="22"/>
          <w:szCs w:val="22"/>
        </w:rPr>
        <w:t xml:space="preserve">pagamenti di tasca propria </w:t>
      </w:r>
      <w:r w:rsidRPr="00175DE9">
        <w:rPr>
          <w:rFonts w:asciiTheme="majorHAnsi" w:hAnsiTheme="majorHAnsi" w:cs="Arial"/>
          <w:sz w:val="22"/>
          <w:szCs w:val="22"/>
        </w:rPr>
        <w:t>(Ticket e altre forme di partecipazione) che incentivano la sanità integrativa.</w:t>
      </w:r>
    </w:p>
    <w:p w:rsidR="00B71C94" w:rsidRPr="00175DE9" w:rsidRDefault="00B71C94" w:rsidP="00B71C94">
      <w:pPr>
        <w:pStyle w:val="NormaleWeb"/>
        <w:shd w:val="clear" w:color="auto" w:fill="FFFFFF"/>
        <w:spacing w:before="0" w:beforeAutospacing="0" w:after="0" w:afterAutospacing="0"/>
        <w:ind w:left="708"/>
        <w:jc w:val="both"/>
        <w:rPr>
          <w:rFonts w:asciiTheme="majorHAnsi" w:hAnsiTheme="majorHAnsi" w:cs="Arial"/>
          <w:sz w:val="22"/>
          <w:szCs w:val="22"/>
        </w:rPr>
      </w:pPr>
    </w:p>
    <w:p w:rsidR="00B71C94" w:rsidRPr="00175DE9" w:rsidRDefault="00B71C94" w:rsidP="00B71C94">
      <w:pPr>
        <w:pStyle w:val="Paragrafoelenco"/>
        <w:numPr>
          <w:ilvl w:val="0"/>
          <w:numId w:val="4"/>
        </w:numPr>
        <w:spacing w:after="0" w:line="240" w:lineRule="auto"/>
        <w:ind w:left="1428"/>
        <w:jc w:val="both"/>
        <w:rPr>
          <w:rFonts w:asciiTheme="majorHAnsi" w:hAnsiTheme="majorHAnsi"/>
          <w:b/>
          <w:color w:val="4F81BD" w:themeColor="accent1"/>
        </w:rPr>
      </w:pPr>
      <w:r w:rsidRPr="00175DE9">
        <w:rPr>
          <w:rFonts w:asciiTheme="majorHAnsi" w:hAnsiTheme="majorHAnsi"/>
          <w:b/>
          <w:color w:val="4F81BD" w:themeColor="accent1"/>
        </w:rPr>
        <w:t>Rivedere quantità e distribuzione dei finanziamenti necessari al SSN.</w:t>
      </w:r>
    </w:p>
    <w:p w:rsidR="00B71C94" w:rsidRPr="00175DE9" w:rsidRDefault="00B71C94" w:rsidP="00B71C94">
      <w:pPr>
        <w:ind w:left="1416"/>
        <w:jc w:val="both"/>
        <w:rPr>
          <w:rFonts w:asciiTheme="majorHAnsi" w:hAnsiTheme="majorHAnsi"/>
          <w:sz w:val="22"/>
          <w:szCs w:val="22"/>
        </w:rPr>
      </w:pPr>
      <w:r w:rsidRPr="00175DE9">
        <w:rPr>
          <w:rFonts w:asciiTheme="majorHAnsi" w:hAnsiTheme="majorHAnsi"/>
          <w:sz w:val="22"/>
          <w:szCs w:val="22"/>
        </w:rPr>
        <w:t>Oltre alla</w:t>
      </w:r>
      <w:r w:rsidRPr="00175DE9">
        <w:rPr>
          <w:rFonts w:asciiTheme="majorHAnsi" w:hAnsiTheme="majorHAnsi"/>
          <w:b/>
          <w:sz w:val="22"/>
          <w:szCs w:val="22"/>
        </w:rPr>
        <w:t xml:space="preserve"> restituzione degli oltre 37 miliardi scippati al SSN nel suo complesso in meno di 10 anni </w:t>
      </w:r>
      <w:r w:rsidRPr="00175DE9">
        <w:rPr>
          <w:rFonts w:asciiTheme="majorHAnsi" w:hAnsiTheme="majorHAnsi"/>
          <w:sz w:val="22"/>
          <w:szCs w:val="22"/>
        </w:rPr>
        <w:t xml:space="preserve">va </w:t>
      </w:r>
      <w:r w:rsidRPr="00175DE9">
        <w:rPr>
          <w:rFonts w:asciiTheme="majorHAnsi" w:hAnsiTheme="majorHAnsi"/>
          <w:b/>
          <w:sz w:val="22"/>
          <w:szCs w:val="22"/>
        </w:rPr>
        <w:t xml:space="preserve">ricalcolato il fabbisogno reale non sulla base della spesa storica che penalizza fortemente il Sud e le isole, </w:t>
      </w:r>
      <w:r w:rsidRPr="00175DE9">
        <w:rPr>
          <w:rFonts w:asciiTheme="majorHAnsi" w:hAnsiTheme="majorHAnsi"/>
          <w:sz w:val="22"/>
          <w:szCs w:val="22"/>
        </w:rPr>
        <w:t>ma valutando le reali necessità di tutte le regioni del Sud. Il Gap esistente ammonta a moltissimi miliardi e richiederà anni per essere superato al fine di attuare quel principio di perequazione finora tradito. In tale contesto i cosiddetti LEA (Livelli Essenziali di Assistenza), vanno ricondotti ad essere Livelli Uniformi di Assistenza, cioè uguali ed omogenei su tutto il territorio, come previsto dalla L.833/78, e vanno depurati da tutte quelle prestazioni inutili ed inappropriate, che sono imposte dalle varie lobby, e che contribuiscono a fare la fortuna della sanità privata ed integrativa. Il finanziamento deve avvenire attraverso la fiscalità progressiva generale.</w:t>
      </w:r>
    </w:p>
    <w:p w:rsidR="00B71C94" w:rsidRPr="00175DE9" w:rsidRDefault="00B71C94" w:rsidP="00B71C94">
      <w:pPr>
        <w:ind w:left="708"/>
        <w:jc w:val="both"/>
        <w:rPr>
          <w:rFonts w:asciiTheme="majorHAnsi" w:hAnsiTheme="majorHAnsi"/>
          <w:sz w:val="22"/>
          <w:szCs w:val="22"/>
        </w:rPr>
      </w:pPr>
    </w:p>
    <w:p w:rsidR="00B71C94" w:rsidRPr="00175DE9" w:rsidRDefault="00B71C94" w:rsidP="00B71C94">
      <w:pPr>
        <w:pStyle w:val="Paragrafoelenco"/>
        <w:widowControl w:val="0"/>
        <w:numPr>
          <w:ilvl w:val="0"/>
          <w:numId w:val="4"/>
        </w:numPr>
        <w:tabs>
          <w:tab w:val="left" w:pos="220"/>
          <w:tab w:val="left" w:pos="720"/>
        </w:tabs>
        <w:autoSpaceDE w:val="0"/>
        <w:autoSpaceDN w:val="0"/>
        <w:adjustRightInd w:val="0"/>
        <w:spacing w:after="0" w:line="240" w:lineRule="auto"/>
        <w:ind w:left="1428"/>
        <w:jc w:val="both"/>
        <w:rPr>
          <w:rFonts w:asciiTheme="majorHAnsi" w:hAnsiTheme="majorHAnsi" w:cs="Times"/>
          <w:color w:val="4F81BD" w:themeColor="accent1"/>
        </w:rPr>
      </w:pPr>
      <w:r w:rsidRPr="00175DE9">
        <w:rPr>
          <w:rFonts w:asciiTheme="majorHAnsi" w:eastAsia="Times New Roman" w:hAnsiTheme="majorHAnsi"/>
          <w:b/>
          <w:color w:val="4F81BD" w:themeColor="accent1"/>
        </w:rPr>
        <w:t>Rafforzare gli organici del personale ed eliminare il</w:t>
      </w:r>
      <w:r w:rsidRPr="00175DE9">
        <w:rPr>
          <w:rFonts w:asciiTheme="majorHAnsi" w:hAnsiTheme="majorHAnsi" w:cs="Helvetica Neue"/>
          <w:b/>
          <w:color w:val="4F81BD" w:themeColor="accent1"/>
        </w:rPr>
        <w:t xml:space="preserve"> precariato.</w:t>
      </w:r>
    </w:p>
    <w:p w:rsidR="00B71C94" w:rsidRPr="00175DE9" w:rsidRDefault="00B71C94" w:rsidP="00B71C94">
      <w:pPr>
        <w:widowControl w:val="0"/>
        <w:autoSpaceDE w:val="0"/>
        <w:autoSpaceDN w:val="0"/>
        <w:adjustRightInd w:val="0"/>
        <w:spacing w:after="240"/>
        <w:ind w:left="1416"/>
        <w:jc w:val="both"/>
        <w:rPr>
          <w:rFonts w:asciiTheme="majorHAnsi" w:hAnsiTheme="majorHAnsi" w:cs="Helvetica Neue"/>
          <w:sz w:val="22"/>
          <w:szCs w:val="22"/>
        </w:rPr>
      </w:pPr>
      <w:r w:rsidRPr="00175DE9">
        <w:rPr>
          <w:rFonts w:asciiTheme="majorHAnsi" w:hAnsiTheme="majorHAnsi" w:cs="Times"/>
          <w:sz w:val="22"/>
          <w:szCs w:val="22"/>
        </w:rPr>
        <w:t xml:space="preserve">Avviare in collaborazione con l’Università un piano di assunzione di medici specializzati/formazione, infermieri, tecnici ed altre figure professionali, che preveda la </w:t>
      </w:r>
      <w:r w:rsidRPr="00175DE9">
        <w:rPr>
          <w:rFonts w:asciiTheme="majorHAnsi" w:hAnsiTheme="majorHAnsi" w:cs="Helvetica Neue"/>
          <w:sz w:val="22"/>
          <w:szCs w:val="22"/>
        </w:rPr>
        <w:t>stabilizzazione dei precari per colmare il vuoto degli organici determinatosi in 13 anni di blocco di turn-over, considerando che entro il 2025 andranno in pensione 53.000 medici e che, allo stato attuale, mancano complessivamente oltre 50.000 operatori.</w:t>
      </w:r>
    </w:p>
    <w:p w:rsidR="00B71C94" w:rsidRPr="00175DE9" w:rsidRDefault="00B71C94" w:rsidP="00B71C94">
      <w:pPr>
        <w:pStyle w:val="Paragrafoelenco"/>
        <w:widowControl w:val="0"/>
        <w:numPr>
          <w:ilvl w:val="0"/>
          <w:numId w:val="4"/>
        </w:numPr>
        <w:tabs>
          <w:tab w:val="left" w:pos="220"/>
          <w:tab w:val="left" w:pos="720"/>
        </w:tabs>
        <w:autoSpaceDE w:val="0"/>
        <w:autoSpaceDN w:val="0"/>
        <w:adjustRightInd w:val="0"/>
        <w:spacing w:after="0" w:line="240" w:lineRule="auto"/>
        <w:ind w:left="1428"/>
        <w:jc w:val="both"/>
        <w:rPr>
          <w:rFonts w:asciiTheme="majorHAnsi" w:hAnsiTheme="majorHAnsi" w:cs="Times"/>
        </w:rPr>
      </w:pPr>
      <w:r w:rsidRPr="00175DE9">
        <w:rPr>
          <w:rFonts w:asciiTheme="majorHAnsi" w:hAnsiTheme="majorHAnsi" w:cs="Arial"/>
          <w:b/>
          <w:color w:val="C0504D" w:themeColor="accent2"/>
        </w:rPr>
        <w:t>R</w:t>
      </w:r>
      <w:r w:rsidRPr="00175DE9">
        <w:rPr>
          <w:rFonts w:asciiTheme="majorHAnsi" w:hAnsiTheme="majorHAnsi" w:cs="Arial"/>
          <w:b/>
          <w:color w:val="4F81BD" w:themeColor="accent1"/>
        </w:rPr>
        <w:t xml:space="preserve">icostruire la sanità territoriale, </w:t>
      </w:r>
      <w:r w:rsidRPr="00175DE9">
        <w:rPr>
          <w:rFonts w:asciiTheme="majorHAnsi" w:hAnsiTheme="majorHAnsi" w:cs="Arial"/>
        </w:rPr>
        <w:t>che deve poggiare sui</w:t>
      </w:r>
      <w:r w:rsidRPr="00175DE9">
        <w:rPr>
          <w:rFonts w:asciiTheme="majorHAnsi" w:hAnsiTheme="majorHAnsi" w:cs="Arial"/>
          <w:b/>
        </w:rPr>
        <w:t xml:space="preserve"> servizi di assistenza sanitaria, sociale e riabilitativa di base, i Servizi di Igiene Pubblica e Prevenzione, i Servizi per la tutela e sicurezza sui luoghi di lavoro</w:t>
      </w:r>
      <w:r w:rsidRPr="00175DE9">
        <w:rPr>
          <w:rFonts w:asciiTheme="majorHAnsi" w:hAnsiTheme="majorHAnsi" w:cs="Arial"/>
        </w:rPr>
        <w:t xml:space="preserve"> e</w:t>
      </w:r>
      <w:r w:rsidRPr="00175DE9">
        <w:rPr>
          <w:rFonts w:asciiTheme="majorHAnsi" w:hAnsiTheme="majorHAnsi" w:cs="Arial"/>
          <w:b/>
        </w:rPr>
        <w:t xml:space="preserve"> i Consultori, </w:t>
      </w:r>
      <w:r w:rsidRPr="00175DE9">
        <w:rPr>
          <w:rFonts w:asciiTheme="majorHAnsi" w:hAnsiTheme="majorHAnsi" w:cs="Arial"/>
        </w:rPr>
        <w:t>in gran parte smantellati, dotandoli delle figure professionali necessarie e della strumentazione idonea. Alla ricostituzione della sanità di base territoriale va data priorità e deve essere perseguita nell’ambito del SSN, con finanziamenti pubblici e non attraverso convenzioni con gruppi e cooperative private. In questo contesto vanno r</w:t>
      </w:r>
      <w:r w:rsidRPr="00175DE9">
        <w:rPr>
          <w:rFonts w:asciiTheme="majorHAnsi" w:hAnsiTheme="majorHAnsi" w:cs="Times"/>
        </w:rPr>
        <w:t xml:space="preserve">iorganizzate le cure primarie da affidare a medici di famiglia, che dovrebbero passare alle dipendenze del SSN. </w:t>
      </w:r>
    </w:p>
    <w:p w:rsidR="00B71C94" w:rsidRPr="00175DE9" w:rsidRDefault="00B71C94" w:rsidP="00B71C94">
      <w:pPr>
        <w:widowControl w:val="0"/>
        <w:autoSpaceDE w:val="0"/>
        <w:autoSpaceDN w:val="0"/>
        <w:adjustRightInd w:val="0"/>
        <w:ind w:left="708"/>
        <w:jc w:val="both"/>
        <w:rPr>
          <w:rFonts w:asciiTheme="majorHAnsi" w:hAnsiTheme="majorHAnsi" w:cs="Times"/>
          <w:sz w:val="22"/>
          <w:szCs w:val="22"/>
        </w:rPr>
      </w:pPr>
    </w:p>
    <w:p w:rsidR="00B71C94" w:rsidRPr="00175DE9" w:rsidRDefault="00B71C94" w:rsidP="00B71C94">
      <w:pPr>
        <w:pStyle w:val="Paragrafoelenco"/>
        <w:widowControl w:val="0"/>
        <w:numPr>
          <w:ilvl w:val="0"/>
          <w:numId w:val="4"/>
        </w:numPr>
        <w:autoSpaceDE w:val="0"/>
        <w:autoSpaceDN w:val="0"/>
        <w:adjustRightInd w:val="0"/>
        <w:spacing w:after="0" w:line="240" w:lineRule="auto"/>
        <w:ind w:left="1428"/>
        <w:jc w:val="both"/>
        <w:rPr>
          <w:rFonts w:asciiTheme="majorHAnsi" w:hAnsiTheme="majorHAnsi" w:cs="Times"/>
        </w:rPr>
      </w:pPr>
      <w:r w:rsidRPr="00175DE9">
        <w:rPr>
          <w:rFonts w:asciiTheme="majorHAnsi" w:hAnsiTheme="majorHAnsi" w:cs="Arial"/>
          <w:b/>
          <w:color w:val="4F81BD" w:themeColor="accent1"/>
        </w:rPr>
        <w:t>Rivedere l’organizzazione ospedaliera,</w:t>
      </w:r>
      <w:r w:rsidRPr="00175DE9">
        <w:rPr>
          <w:rFonts w:asciiTheme="majorHAnsi" w:hAnsiTheme="majorHAnsi" w:cs="Arial"/>
          <w:b/>
        </w:rPr>
        <w:t xml:space="preserve"> </w:t>
      </w:r>
      <w:r w:rsidRPr="00175DE9">
        <w:rPr>
          <w:rFonts w:asciiTheme="majorHAnsi" w:hAnsiTheme="majorHAnsi" w:cs="Arial"/>
        </w:rPr>
        <w:t>prevedendo</w:t>
      </w:r>
      <w:r w:rsidRPr="00175DE9">
        <w:rPr>
          <w:rFonts w:asciiTheme="majorHAnsi" w:hAnsiTheme="majorHAnsi"/>
        </w:rPr>
        <w:t xml:space="preserve"> diversi livelli d’intensità e complessità, l’integrazione dei dipartimenti e la continuità con le cure territoriali. </w:t>
      </w:r>
      <w:r w:rsidRPr="00175DE9">
        <w:rPr>
          <w:rFonts w:asciiTheme="majorHAnsi" w:hAnsiTheme="majorHAnsi" w:cs="Arial"/>
        </w:rPr>
        <w:t xml:space="preserve">Va programmata nel </w:t>
      </w:r>
      <w:r w:rsidRPr="00175DE9">
        <w:rPr>
          <w:rFonts w:asciiTheme="majorHAnsi" w:hAnsiTheme="majorHAnsi" w:cs="Arial"/>
        </w:rPr>
        <w:lastRenderedPageBreak/>
        <w:t xml:space="preserve">tempo la distribuzione uniforme degli ospedali specialistici e ad alta intensità di cura tra Nord, Centro e Sud per bloccare la mobilità sanitaria che sottrae miliardi di risorse al Sud, favorendo i ceti più abbienti e costringendo gli altri a grandi sacrifici. </w:t>
      </w:r>
      <w:r w:rsidRPr="00175DE9">
        <w:rPr>
          <w:rFonts w:asciiTheme="majorHAnsi" w:hAnsiTheme="majorHAnsi" w:cs="Helvetica Neue"/>
        </w:rPr>
        <w:t xml:space="preserve">Se i servizi territoriali ed ospedalieri funzionano e sono tra loro integrati non è necessario aumentare di molto i posti letto. </w:t>
      </w:r>
    </w:p>
    <w:p w:rsidR="00B71C94" w:rsidRPr="00175DE9" w:rsidRDefault="00B71C94" w:rsidP="00B71C94">
      <w:pPr>
        <w:pStyle w:val="NormaleWeb"/>
        <w:spacing w:before="0" w:beforeAutospacing="0" w:after="0" w:afterAutospacing="0"/>
        <w:ind w:left="708"/>
        <w:jc w:val="both"/>
        <w:rPr>
          <w:rFonts w:asciiTheme="majorHAnsi" w:hAnsiTheme="majorHAnsi"/>
          <w:b/>
          <w:sz w:val="22"/>
          <w:szCs w:val="22"/>
        </w:rPr>
      </w:pPr>
    </w:p>
    <w:p w:rsidR="00B71C94" w:rsidRPr="00175DE9" w:rsidRDefault="00B71C94" w:rsidP="00B71C94">
      <w:pPr>
        <w:pStyle w:val="NormaleWeb"/>
        <w:numPr>
          <w:ilvl w:val="0"/>
          <w:numId w:val="4"/>
        </w:numPr>
        <w:spacing w:before="0" w:beforeAutospacing="0" w:after="0" w:afterAutospacing="0"/>
        <w:ind w:left="1428"/>
        <w:jc w:val="both"/>
        <w:rPr>
          <w:rFonts w:asciiTheme="majorHAnsi" w:hAnsiTheme="majorHAnsi"/>
          <w:color w:val="4F81BD" w:themeColor="accent1"/>
          <w:sz w:val="22"/>
          <w:szCs w:val="22"/>
        </w:rPr>
      </w:pPr>
      <w:r w:rsidRPr="00175DE9">
        <w:rPr>
          <w:rFonts w:asciiTheme="majorHAnsi" w:hAnsiTheme="majorHAnsi"/>
          <w:b/>
          <w:color w:val="4F81BD" w:themeColor="accent1"/>
          <w:sz w:val="22"/>
          <w:szCs w:val="22"/>
        </w:rPr>
        <w:t xml:space="preserve">Ricostruire la </w:t>
      </w:r>
      <w:r w:rsidRPr="00175DE9">
        <w:rPr>
          <w:rStyle w:val="Enfasigrassetto"/>
          <w:rFonts w:asciiTheme="majorHAnsi" w:hAnsiTheme="majorHAnsi"/>
          <w:color w:val="4F81BD" w:themeColor="accent1"/>
          <w:sz w:val="22"/>
          <w:szCs w:val="22"/>
          <w:bdr w:val="none" w:sz="0" w:space="0" w:color="auto" w:frame="1"/>
        </w:rPr>
        <w:t>prevenzione primaria e collettiva</w:t>
      </w:r>
    </w:p>
    <w:p w:rsidR="00B71C94" w:rsidRPr="00175DE9" w:rsidRDefault="00B71C94" w:rsidP="00B71C94">
      <w:pPr>
        <w:pStyle w:val="NormaleWeb"/>
        <w:spacing w:before="0" w:beforeAutospacing="0" w:after="0" w:afterAutospacing="0"/>
        <w:ind w:left="1416"/>
        <w:jc w:val="both"/>
        <w:rPr>
          <w:rFonts w:asciiTheme="majorHAnsi" w:hAnsiTheme="majorHAnsi"/>
          <w:sz w:val="22"/>
          <w:szCs w:val="22"/>
        </w:rPr>
      </w:pPr>
      <w:r w:rsidRPr="00175DE9">
        <w:rPr>
          <w:rFonts w:asciiTheme="majorHAnsi" w:hAnsiTheme="majorHAnsi"/>
          <w:b/>
          <w:sz w:val="22"/>
          <w:szCs w:val="22"/>
        </w:rPr>
        <w:t>La prevenzione primaria</w:t>
      </w:r>
      <w:r w:rsidRPr="00175DE9">
        <w:rPr>
          <w:rFonts w:asciiTheme="majorHAnsi" w:hAnsiTheme="majorHAnsi"/>
          <w:sz w:val="22"/>
          <w:szCs w:val="22"/>
        </w:rPr>
        <w:t xml:space="preserve"> si era sviluppata, nei primi anni di applicazione della L. 833/78 in alcune regioni, soprattutto in quelle poi maggiormente colpite dalla pandemia, attraverso i </w:t>
      </w:r>
      <w:r w:rsidRPr="00175DE9">
        <w:rPr>
          <w:rFonts w:asciiTheme="majorHAnsi" w:hAnsiTheme="majorHAnsi"/>
          <w:b/>
          <w:sz w:val="22"/>
          <w:szCs w:val="22"/>
        </w:rPr>
        <w:t xml:space="preserve">Servizi di Prevenzione, che </w:t>
      </w:r>
      <w:r w:rsidRPr="00175DE9">
        <w:rPr>
          <w:rFonts w:asciiTheme="majorHAnsi" w:hAnsiTheme="majorHAnsi"/>
          <w:sz w:val="22"/>
          <w:szCs w:val="22"/>
        </w:rPr>
        <w:t xml:space="preserve">cercavano di coniugare tutela della salute e tutela dell’ambiente. Con l’istituzione del Ministero dell’ambiente e nonostante l’accresciuta consapevolezza dei gravissimi traumi arrecati ad ambiente, natura e alla nostra stessa vita, non vi è mai stata collaborazione tra i Ministeri della Salute e dell’Ambiente: è necessario realizzarla e prevederla nel SSN. </w:t>
      </w:r>
    </w:p>
    <w:p w:rsidR="00B71C94" w:rsidRPr="00175DE9" w:rsidRDefault="00B71C94" w:rsidP="00B71C94">
      <w:pPr>
        <w:pStyle w:val="NormaleWeb"/>
        <w:spacing w:before="0" w:beforeAutospacing="0" w:after="0" w:afterAutospacing="0"/>
        <w:ind w:left="1416"/>
        <w:jc w:val="both"/>
        <w:rPr>
          <w:rFonts w:asciiTheme="majorHAnsi" w:hAnsiTheme="majorHAnsi"/>
          <w:sz w:val="22"/>
          <w:szCs w:val="22"/>
        </w:rPr>
      </w:pPr>
      <w:r w:rsidRPr="00175DE9">
        <w:rPr>
          <w:rFonts w:asciiTheme="majorHAnsi" w:hAnsiTheme="majorHAnsi"/>
          <w:b/>
          <w:sz w:val="22"/>
          <w:szCs w:val="22"/>
        </w:rPr>
        <w:t>La prevenzione collettiva</w:t>
      </w:r>
      <w:r w:rsidRPr="00175DE9">
        <w:rPr>
          <w:rFonts w:asciiTheme="majorHAnsi" w:hAnsiTheme="majorHAnsi"/>
          <w:sz w:val="22"/>
          <w:szCs w:val="22"/>
        </w:rPr>
        <w:t xml:space="preserve"> e di comunità avviene nei luoghi di vita e di lavoro, nelle scuole, nelle comunità e riguarda le attività di diagnosi precoce, promozione della salute, profilassi delle malattie infettive etc.  In questo contesto r</w:t>
      </w:r>
      <w:r w:rsidRPr="00175DE9">
        <w:rPr>
          <w:rFonts w:asciiTheme="majorHAnsi" w:hAnsiTheme="majorHAnsi"/>
          <w:b/>
          <w:sz w:val="22"/>
          <w:szCs w:val="22"/>
        </w:rPr>
        <w:t xml:space="preserve">icostruire una rete epidemiologica nazionale. </w:t>
      </w:r>
    </w:p>
    <w:p w:rsidR="008335B7" w:rsidRPr="00175DE9" w:rsidRDefault="008335B7" w:rsidP="008335B7">
      <w:pPr>
        <w:pStyle w:val="NormaleWeb"/>
        <w:spacing w:before="0" w:beforeAutospacing="0" w:after="0" w:afterAutospacing="0"/>
        <w:jc w:val="both"/>
        <w:rPr>
          <w:rFonts w:asciiTheme="majorHAnsi" w:hAnsiTheme="majorHAnsi"/>
          <w:b/>
          <w:color w:val="C0504D" w:themeColor="accent2"/>
          <w:sz w:val="22"/>
          <w:szCs w:val="22"/>
        </w:rPr>
      </w:pPr>
    </w:p>
    <w:p w:rsidR="00B71C94" w:rsidRPr="00175DE9" w:rsidRDefault="00B71C94" w:rsidP="00B71C94">
      <w:pPr>
        <w:pStyle w:val="NormaleWeb"/>
        <w:numPr>
          <w:ilvl w:val="0"/>
          <w:numId w:val="4"/>
        </w:numPr>
        <w:spacing w:before="0" w:beforeAutospacing="0" w:after="0" w:afterAutospacing="0"/>
        <w:ind w:left="1428"/>
        <w:jc w:val="both"/>
        <w:rPr>
          <w:rFonts w:asciiTheme="majorHAnsi" w:hAnsiTheme="majorHAnsi"/>
          <w:b/>
          <w:color w:val="4F81BD" w:themeColor="accent1"/>
          <w:sz w:val="22"/>
          <w:szCs w:val="22"/>
        </w:rPr>
      </w:pPr>
      <w:r w:rsidRPr="00175DE9">
        <w:rPr>
          <w:rFonts w:asciiTheme="majorHAnsi" w:hAnsiTheme="majorHAnsi"/>
          <w:b/>
          <w:color w:val="4F81BD" w:themeColor="accent1"/>
          <w:sz w:val="22"/>
          <w:szCs w:val="22"/>
        </w:rPr>
        <w:t>Liberare la sanità animale dai condizionamenti del mercato e del profitto</w:t>
      </w:r>
    </w:p>
    <w:p w:rsidR="00B71C94" w:rsidRPr="00175DE9" w:rsidRDefault="00B71C94" w:rsidP="00B71C94">
      <w:pPr>
        <w:ind w:left="1416"/>
        <w:jc w:val="both"/>
        <w:rPr>
          <w:rFonts w:asciiTheme="majorHAnsi" w:hAnsiTheme="majorHAnsi"/>
          <w:sz w:val="22"/>
          <w:szCs w:val="22"/>
        </w:rPr>
      </w:pPr>
      <w:r w:rsidRPr="00175DE9">
        <w:rPr>
          <w:rStyle w:val="Enfasigrassetto"/>
          <w:rFonts w:asciiTheme="majorHAnsi" w:hAnsiTheme="majorHAnsi"/>
          <w:sz w:val="22"/>
          <w:szCs w:val="22"/>
        </w:rPr>
        <w:t xml:space="preserve">Vanno potenziate e rinnovate cultura, formazione ed organizzazione della sanità animale e dei servizi veterinari, per far fronte ad un sistema prevalentemente costituito da grandi allevamenti intensivi, dove gli animali sono mantenuti in condizioni di sovraffollamento innaturali, sottoposti ad ingrasso ed alimentati con antibiotici e sostanze chimiche. Questo è inaccettabile perché gli animali sono esseri viventi che soffrono e patiscono come noi e perché, in condizioni innaturali e di stress ambientale, come si è visto, virus e batteri </w:t>
      </w:r>
      <w:r w:rsidRPr="00175DE9">
        <w:rPr>
          <w:rFonts w:asciiTheme="majorHAnsi" w:hAnsiTheme="majorHAnsi"/>
          <w:sz w:val="22"/>
          <w:szCs w:val="22"/>
        </w:rPr>
        <w:t>possono fare il “</w:t>
      </w:r>
      <w:r w:rsidRPr="00175DE9">
        <w:rPr>
          <w:rFonts w:asciiTheme="majorHAnsi" w:hAnsiTheme="majorHAnsi"/>
          <w:i/>
          <w:sz w:val="22"/>
          <w:szCs w:val="22"/>
        </w:rPr>
        <w:t>salto di specie</w:t>
      </w:r>
      <w:r w:rsidRPr="00175DE9">
        <w:rPr>
          <w:rFonts w:asciiTheme="majorHAnsi" w:hAnsiTheme="majorHAnsi"/>
          <w:sz w:val="22"/>
          <w:szCs w:val="22"/>
        </w:rPr>
        <w:t xml:space="preserve">” invadendo altre specie animali e l’uomo, i cui sistemi immunitari faticano a raggiungere un equilibrio (tolleranza) con essi. È quindi necessario </w:t>
      </w:r>
      <w:r w:rsidRPr="00175DE9">
        <w:rPr>
          <w:rStyle w:val="Enfasigrassetto"/>
          <w:rFonts w:asciiTheme="majorHAnsi" w:hAnsiTheme="majorHAnsi"/>
          <w:sz w:val="22"/>
          <w:szCs w:val="22"/>
        </w:rPr>
        <w:t xml:space="preserve">ridurre gli allevamenti animali intensivi </w:t>
      </w:r>
      <w:r w:rsidRPr="00175DE9">
        <w:rPr>
          <w:rFonts w:asciiTheme="majorHAnsi" w:hAnsiTheme="majorHAnsi"/>
          <w:sz w:val="22"/>
          <w:szCs w:val="22"/>
        </w:rPr>
        <w:t xml:space="preserve">che portano alla distruzione di ampie parti del pianeta e delle stesse popolazioni come in Amazzonia. </w:t>
      </w:r>
    </w:p>
    <w:p w:rsidR="00B71C94" w:rsidRPr="00175DE9" w:rsidRDefault="00B71C94" w:rsidP="00B71C94">
      <w:pPr>
        <w:ind w:left="708"/>
        <w:jc w:val="both"/>
        <w:rPr>
          <w:rFonts w:asciiTheme="majorHAnsi" w:hAnsiTheme="majorHAnsi"/>
          <w:color w:val="4F81BD" w:themeColor="accent1"/>
          <w:sz w:val="22"/>
          <w:szCs w:val="22"/>
        </w:rPr>
      </w:pPr>
    </w:p>
    <w:p w:rsidR="00B71C94" w:rsidRPr="00175DE9" w:rsidRDefault="00B71C94" w:rsidP="00B71C94">
      <w:pPr>
        <w:pStyle w:val="Paragrafoelenco"/>
        <w:numPr>
          <w:ilvl w:val="0"/>
          <w:numId w:val="4"/>
        </w:numPr>
        <w:spacing w:after="0" w:line="240" w:lineRule="auto"/>
        <w:ind w:left="1428"/>
        <w:jc w:val="both"/>
        <w:rPr>
          <w:rFonts w:asciiTheme="majorHAnsi" w:hAnsiTheme="majorHAnsi" w:cs="Arial"/>
          <w:b/>
          <w:color w:val="4F81BD" w:themeColor="accent1"/>
        </w:rPr>
      </w:pPr>
      <w:r w:rsidRPr="00175DE9">
        <w:rPr>
          <w:rFonts w:asciiTheme="majorHAnsi" w:hAnsiTheme="majorHAnsi"/>
          <w:b/>
          <w:color w:val="4F81BD" w:themeColor="accent1"/>
        </w:rPr>
        <w:t xml:space="preserve">Realizzare un polo pubblico di ricerca e produzione farmacologica, reattivi di laboratorio, </w:t>
      </w:r>
      <w:r w:rsidRPr="00175DE9">
        <w:rPr>
          <w:rFonts w:asciiTheme="majorHAnsi" w:hAnsiTheme="majorHAnsi" w:cs="Arial"/>
          <w:b/>
          <w:color w:val="4F81BD" w:themeColor="accent1"/>
        </w:rPr>
        <w:t xml:space="preserve">dispositivi biomedicali e di protezione individuale. </w:t>
      </w:r>
    </w:p>
    <w:p w:rsidR="00B71C94" w:rsidRPr="00175DE9" w:rsidRDefault="00B71C94" w:rsidP="00B71C94">
      <w:pPr>
        <w:widowControl w:val="0"/>
        <w:autoSpaceDE w:val="0"/>
        <w:autoSpaceDN w:val="0"/>
        <w:adjustRightInd w:val="0"/>
        <w:spacing w:after="240"/>
        <w:ind w:left="1416"/>
        <w:jc w:val="both"/>
        <w:rPr>
          <w:rFonts w:asciiTheme="majorHAnsi" w:eastAsia="Times New Roman" w:hAnsiTheme="majorHAnsi" w:cs="Arial"/>
          <w:sz w:val="22"/>
          <w:szCs w:val="22"/>
        </w:rPr>
      </w:pPr>
      <w:r w:rsidRPr="00175DE9">
        <w:rPr>
          <w:rFonts w:asciiTheme="majorHAnsi" w:hAnsiTheme="majorHAnsi" w:cs="Arial"/>
          <w:sz w:val="22"/>
          <w:szCs w:val="22"/>
        </w:rPr>
        <w:t xml:space="preserve">E’ essenziale realizzare un’industria pubblica del farmaco e imprese per la produzione di reattivi di laboratorio, dispositivi biomedicali e di protezione individuale he vanno considerate priorità strategiche per il paese. Esse vanno programmate e realizzate </w:t>
      </w:r>
      <w:r w:rsidRPr="00175DE9">
        <w:rPr>
          <w:rFonts w:asciiTheme="majorHAnsi" w:hAnsiTheme="majorHAnsi" w:cs="Arial"/>
          <w:b/>
          <w:sz w:val="22"/>
          <w:szCs w:val="22"/>
        </w:rPr>
        <w:t xml:space="preserve"> </w:t>
      </w:r>
      <w:r w:rsidRPr="00175DE9">
        <w:rPr>
          <w:rFonts w:asciiTheme="majorHAnsi" w:hAnsiTheme="majorHAnsi" w:cs="Arial"/>
          <w:sz w:val="22"/>
          <w:szCs w:val="22"/>
        </w:rPr>
        <w:t xml:space="preserve">coinvolgendo, anche in un quadro europeo, le strutture del Servizio Sanitario Nazionale e quelle militari, già deputate alla produzione di farmaci. Se le avessimo avute  avremmo sicuramente affrontato meglio la pandemia. </w:t>
      </w:r>
    </w:p>
    <w:p w:rsidR="00B71C94" w:rsidRPr="00175DE9" w:rsidRDefault="00B71C94" w:rsidP="00B71C94">
      <w:pPr>
        <w:pStyle w:val="NormaleWeb"/>
        <w:numPr>
          <w:ilvl w:val="0"/>
          <w:numId w:val="4"/>
        </w:numPr>
        <w:spacing w:before="0" w:beforeAutospacing="0" w:after="0" w:afterAutospacing="0"/>
        <w:ind w:left="1428"/>
        <w:jc w:val="both"/>
        <w:rPr>
          <w:rFonts w:asciiTheme="majorHAnsi" w:hAnsiTheme="majorHAnsi"/>
          <w:b/>
          <w:color w:val="4F81BD" w:themeColor="accent1"/>
          <w:sz w:val="22"/>
          <w:szCs w:val="22"/>
        </w:rPr>
      </w:pPr>
      <w:r w:rsidRPr="00175DE9">
        <w:rPr>
          <w:rFonts w:asciiTheme="majorHAnsi" w:hAnsiTheme="majorHAnsi"/>
          <w:b/>
          <w:color w:val="4F81BD" w:themeColor="accent1"/>
          <w:sz w:val="22"/>
          <w:szCs w:val="22"/>
        </w:rPr>
        <w:t>Recuperare la partecipazione di Comuni e Comunità locali</w:t>
      </w:r>
    </w:p>
    <w:p w:rsidR="00B71C94" w:rsidRPr="00175DE9" w:rsidRDefault="00B71C94" w:rsidP="00B71C94">
      <w:pPr>
        <w:pStyle w:val="NormaleWeb"/>
        <w:spacing w:before="0" w:beforeAutospacing="0" w:after="0" w:afterAutospacing="0"/>
        <w:ind w:left="1416"/>
        <w:jc w:val="both"/>
        <w:rPr>
          <w:rFonts w:asciiTheme="majorHAnsi" w:hAnsiTheme="majorHAnsi"/>
          <w:sz w:val="22"/>
          <w:szCs w:val="22"/>
        </w:rPr>
      </w:pPr>
      <w:r w:rsidRPr="00175DE9">
        <w:rPr>
          <w:rFonts w:asciiTheme="majorHAnsi" w:hAnsiTheme="majorHAnsi"/>
          <w:sz w:val="22"/>
          <w:szCs w:val="22"/>
        </w:rPr>
        <w:t>La tragedia del coronavirus ha svelato la carenza di preparazione scientifica, il venir meno di una cultura di sanità pubblica e la superficialità con cui media e presunti scienziati  hanno trattato gli argomenti attinenti l’epidemia, ma anche la mancanza di una conoscenza diffusa circa la salute nella popolazione. Va quindi riscoperta l’importanza della c</w:t>
      </w:r>
      <w:bookmarkStart w:id="0" w:name="_GoBack"/>
      <w:bookmarkEnd w:id="0"/>
      <w:r w:rsidRPr="00175DE9">
        <w:rPr>
          <w:rFonts w:asciiTheme="majorHAnsi" w:hAnsiTheme="majorHAnsi"/>
          <w:sz w:val="22"/>
          <w:szCs w:val="22"/>
        </w:rPr>
        <w:t xml:space="preserve">onoscenza come bene pubblico e anche come garanzia di democrazia. La salute, come altre condizioni del nostro vivere non è solo un affare da ‘esperti’, ma richiede anche la messa in comune delle conoscenze delle persone: quindi vanno garantite nei territori forme di partecipazione, per  affiancare le istituzioni nel promuovere la  salute, come era previsto dalla 833/78 </w:t>
      </w:r>
    </w:p>
    <w:p w:rsidR="00393F55" w:rsidRPr="00175DE9" w:rsidRDefault="00393F55" w:rsidP="00A32162">
      <w:pPr>
        <w:widowControl w:val="0"/>
        <w:autoSpaceDE w:val="0"/>
        <w:autoSpaceDN w:val="0"/>
        <w:adjustRightInd w:val="0"/>
        <w:jc w:val="both"/>
        <w:rPr>
          <w:rFonts w:asciiTheme="majorHAnsi" w:hAnsiTheme="majorHAnsi" w:cs="Arial"/>
          <w:iCs/>
          <w:color w:val="262626"/>
          <w:sz w:val="22"/>
          <w:szCs w:val="22"/>
          <w:highlight w:val="yellow"/>
        </w:rPr>
      </w:pPr>
    </w:p>
    <w:p w:rsidR="00117564" w:rsidRPr="00175DE9" w:rsidRDefault="00117564" w:rsidP="00A32162">
      <w:pPr>
        <w:widowControl w:val="0"/>
        <w:autoSpaceDE w:val="0"/>
        <w:autoSpaceDN w:val="0"/>
        <w:adjustRightInd w:val="0"/>
        <w:jc w:val="both"/>
        <w:rPr>
          <w:rFonts w:asciiTheme="majorHAnsi" w:hAnsiTheme="majorHAnsi" w:cs="Arial"/>
          <w:iCs/>
          <w:color w:val="262626"/>
          <w:sz w:val="22"/>
          <w:szCs w:val="22"/>
        </w:rPr>
      </w:pPr>
      <w:r w:rsidRPr="00175DE9">
        <w:rPr>
          <w:rFonts w:asciiTheme="majorHAnsi" w:hAnsiTheme="majorHAnsi" w:cs="Arial"/>
          <w:iCs/>
          <w:color w:val="262626"/>
          <w:sz w:val="22"/>
          <w:szCs w:val="22"/>
        </w:rPr>
        <w:t>Loretta Mussi</w:t>
      </w:r>
    </w:p>
    <w:p w:rsidR="00117564" w:rsidRPr="00175DE9" w:rsidRDefault="002E5F58" w:rsidP="00A32162">
      <w:pPr>
        <w:widowControl w:val="0"/>
        <w:autoSpaceDE w:val="0"/>
        <w:autoSpaceDN w:val="0"/>
        <w:adjustRightInd w:val="0"/>
        <w:jc w:val="both"/>
        <w:rPr>
          <w:rFonts w:asciiTheme="majorHAnsi" w:hAnsiTheme="majorHAnsi" w:cs="Arial"/>
          <w:iCs/>
          <w:color w:val="262626"/>
          <w:sz w:val="22"/>
          <w:szCs w:val="22"/>
        </w:rPr>
      </w:pPr>
      <w:r w:rsidRPr="00175DE9">
        <w:rPr>
          <w:rFonts w:asciiTheme="majorHAnsi" w:hAnsiTheme="majorHAnsi" w:cs="Arial"/>
          <w:iCs/>
          <w:color w:val="262626"/>
          <w:sz w:val="22"/>
          <w:szCs w:val="22"/>
        </w:rPr>
        <w:t>2 novembre</w:t>
      </w:r>
      <w:r w:rsidR="00117564" w:rsidRPr="00175DE9">
        <w:rPr>
          <w:rFonts w:asciiTheme="majorHAnsi" w:hAnsiTheme="majorHAnsi" w:cs="Arial"/>
          <w:iCs/>
          <w:color w:val="262626"/>
          <w:sz w:val="22"/>
          <w:szCs w:val="22"/>
        </w:rPr>
        <w:t xml:space="preserve"> 2020</w:t>
      </w:r>
    </w:p>
    <w:p w:rsidR="00393F55" w:rsidRPr="00175DE9" w:rsidRDefault="00393F55" w:rsidP="00A32162">
      <w:pPr>
        <w:widowControl w:val="0"/>
        <w:autoSpaceDE w:val="0"/>
        <w:autoSpaceDN w:val="0"/>
        <w:adjustRightInd w:val="0"/>
        <w:jc w:val="both"/>
        <w:rPr>
          <w:rFonts w:asciiTheme="majorHAnsi" w:hAnsiTheme="majorHAnsi" w:cs="Arial"/>
          <w:iCs/>
          <w:color w:val="262626"/>
          <w:sz w:val="22"/>
          <w:szCs w:val="22"/>
          <w:highlight w:val="yellow"/>
        </w:rPr>
      </w:pPr>
    </w:p>
    <w:p w:rsidR="00393F55" w:rsidRPr="00175DE9" w:rsidRDefault="00393F55" w:rsidP="00A32162">
      <w:pPr>
        <w:widowControl w:val="0"/>
        <w:autoSpaceDE w:val="0"/>
        <w:autoSpaceDN w:val="0"/>
        <w:adjustRightInd w:val="0"/>
        <w:jc w:val="both"/>
        <w:rPr>
          <w:rFonts w:asciiTheme="majorHAnsi" w:hAnsiTheme="majorHAnsi" w:cs="Arial"/>
          <w:iCs/>
          <w:color w:val="262626"/>
          <w:sz w:val="22"/>
          <w:szCs w:val="22"/>
          <w:highlight w:val="yellow"/>
        </w:rPr>
      </w:pPr>
    </w:p>
    <w:p w:rsidR="00393F55" w:rsidRPr="00175DE9" w:rsidRDefault="00393F55" w:rsidP="00A32162">
      <w:pPr>
        <w:widowControl w:val="0"/>
        <w:autoSpaceDE w:val="0"/>
        <w:autoSpaceDN w:val="0"/>
        <w:adjustRightInd w:val="0"/>
        <w:jc w:val="both"/>
        <w:rPr>
          <w:rFonts w:asciiTheme="majorHAnsi" w:hAnsiTheme="majorHAnsi" w:cs="Arial"/>
          <w:iCs/>
          <w:color w:val="262626"/>
          <w:sz w:val="22"/>
          <w:szCs w:val="22"/>
          <w:highlight w:val="yellow"/>
        </w:rPr>
      </w:pPr>
    </w:p>
    <w:p w:rsidR="00393F55" w:rsidRPr="00175DE9" w:rsidRDefault="00393F55" w:rsidP="00A32162">
      <w:pPr>
        <w:widowControl w:val="0"/>
        <w:autoSpaceDE w:val="0"/>
        <w:autoSpaceDN w:val="0"/>
        <w:adjustRightInd w:val="0"/>
        <w:jc w:val="both"/>
        <w:rPr>
          <w:rFonts w:asciiTheme="majorHAnsi" w:hAnsiTheme="majorHAnsi" w:cs="Arial"/>
          <w:iCs/>
          <w:color w:val="262626"/>
          <w:sz w:val="22"/>
          <w:szCs w:val="22"/>
          <w:highlight w:val="yellow"/>
        </w:rPr>
      </w:pPr>
    </w:p>
    <w:p w:rsidR="00393F55" w:rsidRPr="00175DE9" w:rsidRDefault="00393F55" w:rsidP="00A32162">
      <w:pPr>
        <w:widowControl w:val="0"/>
        <w:autoSpaceDE w:val="0"/>
        <w:autoSpaceDN w:val="0"/>
        <w:adjustRightInd w:val="0"/>
        <w:jc w:val="both"/>
        <w:rPr>
          <w:rFonts w:asciiTheme="majorHAnsi" w:hAnsiTheme="majorHAnsi" w:cs="Arial"/>
          <w:iCs/>
          <w:color w:val="262626"/>
          <w:sz w:val="22"/>
          <w:szCs w:val="22"/>
          <w:highlight w:val="yellow"/>
        </w:rPr>
      </w:pPr>
    </w:p>
    <w:p w:rsidR="00393F55" w:rsidRPr="00175DE9" w:rsidRDefault="00393F55" w:rsidP="00A32162">
      <w:pPr>
        <w:widowControl w:val="0"/>
        <w:autoSpaceDE w:val="0"/>
        <w:autoSpaceDN w:val="0"/>
        <w:adjustRightInd w:val="0"/>
        <w:jc w:val="both"/>
        <w:rPr>
          <w:rFonts w:asciiTheme="majorHAnsi" w:hAnsiTheme="majorHAnsi" w:cs="Arial"/>
          <w:iCs/>
          <w:color w:val="262626"/>
          <w:sz w:val="22"/>
          <w:szCs w:val="22"/>
          <w:highlight w:val="yellow"/>
        </w:rPr>
      </w:pPr>
    </w:p>
    <w:p w:rsidR="00393F55" w:rsidRPr="00175DE9" w:rsidRDefault="00393F55" w:rsidP="00A32162">
      <w:pPr>
        <w:widowControl w:val="0"/>
        <w:autoSpaceDE w:val="0"/>
        <w:autoSpaceDN w:val="0"/>
        <w:adjustRightInd w:val="0"/>
        <w:jc w:val="both"/>
        <w:rPr>
          <w:rFonts w:asciiTheme="majorHAnsi" w:hAnsiTheme="majorHAnsi" w:cs="Arial"/>
          <w:iCs/>
          <w:color w:val="262626"/>
          <w:sz w:val="22"/>
          <w:szCs w:val="22"/>
          <w:highlight w:val="yellow"/>
        </w:rPr>
      </w:pPr>
    </w:p>
    <w:p w:rsidR="00393F55" w:rsidRPr="00175DE9" w:rsidRDefault="00393F55" w:rsidP="00A32162">
      <w:pPr>
        <w:widowControl w:val="0"/>
        <w:autoSpaceDE w:val="0"/>
        <w:autoSpaceDN w:val="0"/>
        <w:adjustRightInd w:val="0"/>
        <w:jc w:val="both"/>
        <w:rPr>
          <w:rFonts w:asciiTheme="majorHAnsi" w:hAnsiTheme="majorHAnsi" w:cs="Arial"/>
          <w:iCs/>
          <w:color w:val="262626"/>
          <w:sz w:val="22"/>
          <w:szCs w:val="22"/>
          <w:highlight w:val="yellow"/>
        </w:rPr>
      </w:pPr>
    </w:p>
    <w:p w:rsidR="00393F55" w:rsidRPr="00175DE9" w:rsidRDefault="00393F55" w:rsidP="00A32162">
      <w:pPr>
        <w:widowControl w:val="0"/>
        <w:autoSpaceDE w:val="0"/>
        <w:autoSpaceDN w:val="0"/>
        <w:adjustRightInd w:val="0"/>
        <w:jc w:val="both"/>
        <w:rPr>
          <w:rFonts w:asciiTheme="majorHAnsi" w:hAnsiTheme="majorHAnsi" w:cs="Arial"/>
          <w:iCs/>
          <w:color w:val="262626"/>
          <w:sz w:val="22"/>
          <w:szCs w:val="22"/>
          <w:highlight w:val="yellow"/>
        </w:rPr>
      </w:pPr>
    </w:p>
    <w:p w:rsidR="00415153" w:rsidRPr="00175DE9" w:rsidRDefault="00415153" w:rsidP="00A32162">
      <w:pPr>
        <w:rPr>
          <w:rFonts w:asciiTheme="majorHAnsi" w:hAnsiTheme="majorHAnsi"/>
          <w:sz w:val="22"/>
          <w:szCs w:val="22"/>
        </w:rPr>
      </w:pPr>
    </w:p>
    <w:sectPr w:rsidR="00415153" w:rsidRPr="00175DE9" w:rsidSect="008B6216">
      <w:footerReference w:type="even" r:id="rId7"/>
      <w:footerReference w:type="default" r:id="rId8"/>
      <w:pgSz w:w="11900" w:h="16840"/>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6F55" w:rsidRDefault="00AA6F55" w:rsidP="006133F6">
      <w:r>
        <w:separator/>
      </w:r>
    </w:p>
  </w:endnote>
  <w:endnote w:type="continuationSeparator" w:id="0">
    <w:p w:rsidR="00AA6F55" w:rsidRDefault="00AA6F55" w:rsidP="006133F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ＭＳ 明朝">
    <w:charset w:val="4E"/>
    <w:family w:val="auto"/>
    <w:pitch w:val="variable"/>
    <w:sig w:usb0="E00002FF" w:usb1="6AC7FDFB" w:usb2="00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imes">
    <w:altName w:val="Times Roman"/>
    <w:panose1 w:val="00000000000000000000"/>
    <w:charset w:val="4D"/>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Lucida Sans">
    <w:panose1 w:val="020B0602030504020204"/>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Roman">
    <w:charset w:val="00"/>
    <w:family w:val="auto"/>
    <w:pitch w:val="variable"/>
    <w:sig w:usb0="E00002FF" w:usb1="5000205A" w:usb2="00000000" w:usb3="00000000" w:csb0="0000019F" w:csb1="00000000"/>
  </w:font>
  <w:font w:name="Helvetica Neue">
    <w:charset w:val="00"/>
    <w:family w:val="auto"/>
    <w:pitch w:val="variable"/>
    <w:sig w:usb0="E50002FF" w:usb1="500079DB" w:usb2="00000010" w:usb3="00000000" w:csb0="00000001" w:csb1="00000000"/>
  </w:font>
  <w:font w:name="ＭＳ ゴシック">
    <w:charset w:val="4E"/>
    <w:family w:val="auto"/>
    <w:pitch w:val="variable"/>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3835" w:rsidRDefault="006746DF" w:rsidP="00B6774C">
    <w:pPr>
      <w:pStyle w:val="Pidipagina"/>
      <w:framePr w:wrap="around" w:vAnchor="text" w:hAnchor="margin" w:xAlign="center" w:y="1"/>
      <w:rPr>
        <w:rStyle w:val="Numeropagina"/>
      </w:rPr>
    </w:pPr>
    <w:r>
      <w:rPr>
        <w:rStyle w:val="Numeropagina"/>
      </w:rPr>
      <w:fldChar w:fldCharType="begin"/>
    </w:r>
    <w:r w:rsidR="00793835">
      <w:rPr>
        <w:rStyle w:val="Numeropagina"/>
      </w:rPr>
      <w:instrText xml:space="preserve">PAGE  </w:instrText>
    </w:r>
    <w:r>
      <w:rPr>
        <w:rStyle w:val="Numeropagina"/>
      </w:rPr>
      <w:fldChar w:fldCharType="end"/>
    </w:r>
  </w:p>
  <w:p w:rsidR="00793835" w:rsidRDefault="00793835">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3835" w:rsidRDefault="006746DF" w:rsidP="00B6774C">
    <w:pPr>
      <w:pStyle w:val="Pidipagina"/>
      <w:framePr w:wrap="around" w:vAnchor="text" w:hAnchor="margin" w:xAlign="center" w:y="1"/>
      <w:rPr>
        <w:rStyle w:val="Numeropagina"/>
      </w:rPr>
    </w:pPr>
    <w:r>
      <w:rPr>
        <w:rStyle w:val="Numeropagina"/>
      </w:rPr>
      <w:fldChar w:fldCharType="begin"/>
    </w:r>
    <w:r w:rsidR="00793835">
      <w:rPr>
        <w:rStyle w:val="Numeropagina"/>
      </w:rPr>
      <w:instrText xml:space="preserve">PAGE  </w:instrText>
    </w:r>
    <w:r>
      <w:rPr>
        <w:rStyle w:val="Numeropagina"/>
      </w:rPr>
      <w:fldChar w:fldCharType="separate"/>
    </w:r>
    <w:r w:rsidR="00497EE2">
      <w:rPr>
        <w:rStyle w:val="Numeropagina"/>
        <w:noProof/>
      </w:rPr>
      <w:t>8</w:t>
    </w:r>
    <w:r>
      <w:rPr>
        <w:rStyle w:val="Numeropagina"/>
      </w:rPr>
      <w:fldChar w:fldCharType="end"/>
    </w:r>
  </w:p>
  <w:p w:rsidR="00793835" w:rsidRDefault="00793835">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6F55" w:rsidRDefault="00AA6F55" w:rsidP="006133F6">
      <w:r>
        <w:separator/>
      </w:r>
    </w:p>
  </w:footnote>
  <w:footnote w:type="continuationSeparator" w:id="0">
    <w:p w:rsidR="00AA6F55" w:rsidRDefault="00AA6F55" w:rsidP="006133F6">
      <w:r>
        <w:continuationSeparator/>
      </w:r>
    </w:p>
  </w:footnote>
  <w:footnote w:id="1">
    <w:p w:rsidR="00793835" w:rsidRPr="00183C02" w:rsidRDefault="00793835" w:rsidP="00A32162">
      <w:pPr>
        <w:pStyle w:val="Testonotaapidipagina"/>
        <w:jc w:val="both"/>
        <w:rPr>
          <w:sz w:val="20"/>
          <w:szCs w:val="20"/>
        </w:rPr>
      </w:pPr>
      <w:r>
        <w:rPr>
          <w:rStyle w:val="Rimandonotaapidipagina"/>
        </w:rPr>
        <w:footnoteRef/>
      </w:r>
      <w:r>
        <w:t xml:space="preserve"> </w:t>
      </w:r>
      <w:r w:rsidRPr="00183C02">
        <w:rPr>
          <w:rFonts w:asciiTheme="majorHAnsi" w:hAnsiTheme="majorHAnsi" w:cs="Times New Roman"/>
          <w:color w:val="222222"/>
          <w:sz w:val="20"/>
          <w:szCs w:val="20"/>
        </w:rPr>
        <w:t>La pubblicazione delle prime bozze era avvenuta sul sito ROARS</w:t>
      </w:r>
      <w:r w:rsidRPr="00183C02">
        <w:rPr>
          <w:rStyle w:val="Rimandonotaapidipagina"/>
          <w:rFonts w:asciiTheme="majorHAnsi" w:hAnsiTheme="majorHAnsi" w:cs="Times New Roman"/>
          <w:color w:val="222222"/>
          <w:sz w:val="20"/>
          <w:szCs w:val="20"/>
        </w:rPr>
        <w:footnoteRef/>
      </w:r>
      <w:r w:rsidRPr="00183C02">
        <w:rPr>
          <w:rFonts w:asciiTheme="majorHAnsi" w:eastAsia="Times New Roman" w:hAnsiTheme="majorHAnsi" w:cs="Times New Roman"/>
          <w:bCs/>
          <w:color w:val="222222"/>
          <w:sz w:val="20"/>
          <w:szCs w:val="20"/>
        </w:rPr>
        <w:t>ed erano state firmate dal Sottosegretario Bressa del PD, il 27 marzo 2018</w:t>
      </w:r>
      <w:r>
        <w:rPr>
          <w:rFonts w:asciiTheme="majorHAnsi" w:eastAsia="Times New Roman" w:hAnsiTheme="majorHAnsi" w:cs="Times New Roman"/>
          <w:bCs/>
          <w:color w:val="222222"/>
          <w:sz w:val="20"/>
          <w:szCs w:val="20"/>
        </w:rPr>
        <w:t>,</w:t>
      </w:r>
      <w:r w:rsidRPr="00183C02">
        <w:rPr>
          <w:rFonts w:asciiTheme="majorHAnsi" w:eastAsia="Times New Roman" w:hAnsiTheme="majorHAnsi" w:cs="Times New Roman"/>
          <w:bCs/>
          <w:color w:val="222222"/>
          <w:sz w:val="20"/>
          <w:szCs w:val="20"/>
        </w:rPr>
        <w:t xml:space="preserve"> per il Governo Gentiloni. </w:t>
      </w:r>
      <w:r>
        <w:rPr>
          <w:rFonts w:asciiTheme="majorHAnsi" w:eastAsia="Times New Roman" w:hAnsiTheme="majorHAnsi" w:cs="Times New Roman"/>
          <w:bCs/>
          <w:color w:val="222222"/>
          <w:sz w:val="20"/>
          <w:szCs w:val="20"/>
        </w:rPr>
        <w:t>Il</w:t>
      </w:r>
      <w:r w:rsidRPr="00183C02">
        <w:rPr>
          <w:rFonts w:asciiTheme="majorHAnsi" w:eastAsia="Times New Roman" w:hAnsiTheme="majorHAnsi" w:cs="Times New Roman"/>
          <w:bCs/>
          <w:color w:val="222222"/>
          <w:sz w:val="20"/>
          <w:szCs w:val="20"/>
        </w:rPr>
        <w:t xml:space="preserve"> 16 maggio appariranno sullo stesso sito</w:t>
      </w:r>
      <w:r w:rsidRPr="00183C02">
        <w:rPr>
          <w:rFonts w:asciiTheme="majorHAnsi" w:hAnsiTheme="majorHAnsi" w:cs="Times New Roman"/>
          <w:color w:val="222222"/>
          <w:sz w:val="20"/>
          <w:szCs w:val="20"/>
        </w:rPr>
        <w:t xml:space="preserve"> le bozze integrali di intesa sottoscritte dal Presidente del Consiglio Conte e dai governatori delle tre regioni interessate: Fontana, Zaia e Bonaccin</w:t>
      </w:r>
      <w:r>
        <w:rPr>
          <w:rFonts w:asciiTheme="majorHAnsi" w:hAnsiTheme="majorHAnsi" w:cs="Times New Roman"/>
          <w:color w:val="222222"/>
          <w:sz w:val="20"/>
          <w:szCs w:val="20"/>
        </w:rPr>
        <w:t>i.</w:t>
      </w:r>
    </w:p>
  </w:footnote>
  <w:footnote w:id="2">
    <w:p w:rsidR="00793835" w:rsidRPr="00A81DDD" w:rsidRDefault="00793835" w:rsidP="00A32162">
      <w:pPr>
        <w:jc w:val="both"/>
        <w:rPr>
          <w:rFonts w:asciiTheme="majorHAnsi" w:hAnsiTheme="majorHAnsi" w:cs="Helvetica"/>
          <w:bCs/>
          <w:sz w:val="20"/>
          <w:szCs w:val="20"/>
        </w:rPr>
      </w:pPr>
      <w:r w:rsidRPr="00A81DDD">
        <w:rPr>
          <w:rStyle w:val="Rimandonotaapidipagina"/>
          <w:rFonts w:asciiTheme="majorHAnsi" w:hAnsiTheme="majorHAnsi"/>
          <w:sz w:val="20"/>
          <w:szCs w:val="20"/>
        </w:rPr>
        <w:footnoteRef/>
      </w:r>
      <w:r w:rsidRPr="00A81DDD">
        <w:rPr>
          <w:rFonts w:asciiTheme="majorHAnsi" w:hAnsiTheme="majorHAnsi"/>
          <w:sz w:val="20"/>
          <w:szCs w:val="20"/>
        </w:rPr>
        <w:t xml:space="preserve"> nel 2017</w:t>
      </w:r>
      <w:r w:rsidRPr="00A81DDD">
        <w:rPr>
          <w:rFonts w:asciiTheme="majorHAnsi" w:hAnsiTheme="majorHAnsi" w:cs="Helvetica"/>
          <w:bCs/>
          <w:sz w:val="20"/>
          <w:szCs w:val="20"/>
        </w:rPr>
        <w:t xml:space="preserve">la </w:t>
      </w:r>
      <w:r w:rsidRPr="00A81DDD">
        <w:rPr>
          <w:rFonts w:asciiTheme="majorHAnsi" w:hAnsiTheme="majorHAnsi" w:cs="Times"/>
          <w:b/>
          <w:sz w:val="20"/>
          <w:szCs w:val="20"/>
        </w:rPr>
        <w:t>spesa media pro</w:t>
      </w:r>
      <w:r w:rsidRPr="00A81DDD">
        <w:rPr>
          <w:rFonts w:asciiTheme="majorHAnsi" w:hAnsiTheme="majorHAnsi" w:cs="Times"/>
          <w:sz w:val="20"/>
          <w:szCs w:val="20"/>
        </w:rPr>
        <w:t xml:space="preserve"> </w:t>
      </w:r>
      <w:r w:rsidRPr="00A81DDD">
        <w:rPr>
          <w:rFonts w:asciiTheme="majorHAnsi" w:hAnsiTheme="majorHAnsi" w:cs="Times"/>
          <w:b/>
          <w:sz w:val="20"/>
          <w:szCs w:val="20"/>
        </w:rPr>
        <w:t>capite</w:t>
      </w:r>
      <w:r>
        <w:rPr>
          <w:rFonts w:asciiTheme="majorHAnsi" w:hAnsiTheme="majorHAnsi" w:cs="Times"/>
          <w:b/>
          <w:sz w:val="20"/>
          <w:szCs w:val="20"/>
        </w:rPr>
        <w:t xml:space="preserve"> </w:t>
      </w:r>
      <w:r w:rsidRPr="00A81DDD">
        <w:rPr>
          <w:rFonts w:asciiTheme="majorHAnsi" w:hAnsiTheme="majorHAnsi" w:cs="Times"/>
          <w:sz w:val="20"/>
          <w:szCs w:val="20"/>
        </w:rPr>
        <w:t xml:space="preserve">è stata 11.309 </w:t>
      </w:r>
      <w:r w:rsidRPr="00A81DDD">
        <w:rPr>
          <w:rFonts w:asciiTheme="majorHAnsi" w:hAnsiTheme="majorHAnsi" w:cs="Cambria"/>
          <w:b/>
          <w:sz w:val="20"/>
          <w:szCs w:val="20"/>
        </w:rPr>
        <w:t xml:space="preserve">€ </w:t>
      </w:r>
      <w:r w:rsidRPr="00A81DDD">
        <w:rPr>
          <w:rFonts w:asciiTheme="majorHAnsi" w:hAnsiTheme="majorHAnsi" w:cs="Times"/>
          <w:sz w:val="20"/>
          <w:szCs w:val="20"/>
        </w:rPr>
        <w:t xml:space="preserve">al Sud e 14.168 </w:t>
      </w:r>
      <w:r w:rsidRPr="00A81DDD">
        <w:rPr>
          <w:rFonts w:asciiTheme="majorHAnsi" w:hAnsiTheme="majorHAnsi" w:cs="Cambria"/>
          <w:b/>
          <w:sz w:val="20"/>
          <w:szCs w:val="20"/>
        </w:rPr>
        <w:t>€</w:t>
      </w:r>
      <w:r w:rsidRPr="00A81DDD">
        <w:rPr>
          <w:rFonts w:asciiTheme="majorHAnsi" w:hAnsiTheme="majorHAnsi" w:cs="Times"/>
          <w:sz w:val="20"/>
          <w:szCs w:val="20"/>
        </w:rPr>
        <w:t xml:space="preserve"> al Nord; </w:t>
      </w:r>
      <w:r w:rsidRPr="00A81DDD">
        <w:rPr>
          <w:rFonts w:asciiTheme="majorHAnsi" w:hAnsiTheme="majorHAnsi" w:cs="Helvetica"/>
          <w:bCs/>
          <w:sz w:val="20"/>
          <w:szCs w:val="20"/>
        </w:rPr>
        <w:t xml:space="preserve">il </w:t>
      </w:r>
      <w:r w:rsidRPr="00A81DDD">
        <w:rPr>
          <w:rFonts w:asciiTheme="majorHAnsi" w:hAnsiTheme="majorHAnsi" w:cs="Helvetica"/>
          <w:b/>
          <w:bCs/>
          <w:sz w:val="20"/>
          <w:szCs w:val="20"/>
        </w:rPr>
        <w:t>fabbisogno standard,</w:t>
      </w:r>
      <w:r w:rsidRPr="00A81DDD">
        <w:rPr>
          <w:rFonts w:asciiTheme="majorHAnsi" w:hAnsiTheme="majorHAnsi" w:cs="Helvetica"/>
          <w:bCs/>
          <w:sz w:val="20"/>
          <w:szCs w:val="20"/>
        </w:rPr>
        <w:t xml:space="preserve"> 727 </w:t>
      </w:r>
      <w:r w:rsidRPr="00A81DDD">
        <w:rPr>
          <w:rFonts w:asciiTheme="majorHAnsi" w:hAnsiTheme="majorHAnsi" w:cs="Cambria"/>
          <w:b/>
          <w:sz w:val="20"/>
          <w:szCs w:val="20"/>
        </w:rPr>
        <w:t xml:space="preserve">€ </w:t>
      </w:r>
      <w:r w:rsidRPr="00A81DDD">
        <w:rPr>
          <w:rFonts w:asciiTheme="majorHAnsi" w:hAnsiTheme="majorHAnsi" w:cs="Helvetica"/>
          <w:bCs/>
          <w:sz w:val="20"/>
          <w:szCs w:val="20"/>
        </w:rPr>
        <w:t xml:space="preserve">pro capite in Toscana e 535 in Calabria; la spesa </w:t>
      </w:r>
      <w:r w:rsidRPr="00A81DDD">
        <w:rPr>
          <w:rFonts w:asciiTheme="majorHAnsi" w:hAnsiTheme="majorHAnsi" w:cs="Helvetica"/>
          <w:b/>
          <w:bCs/>
          <w:sz w:val="20"/>
          <w:szCs w:val="20"/>
        </w:rPr>
        <w:t>media pro capite per gli asili nido,</w:t>
      </w:r>
      <w:r w:rsidRPr="00A81DDD">
        <w:rPr>
          <w:rFonts w:asciiTheme="majorHAnsi" w:hAnsiTheme="majorHAnsi" w:cs="Helvetica"/>
          <w:bCs/>
          <w:sz w:val="20"/>
          <w:szCs w:val="20"/>
        </w:rPr>
        <w:t xml:space="preserve"> 1944 </w:t>
      </w:r>
      <w:r w:rsidRPr="00A81DDD">
        <w:rPr>
          <w:rFonts w:asciiTheme="majorHAnsi" w:hAnsiTheme="majorHAnsi" w:cs="Cambria"/>
          <w:b/>
          <w:sz w:val="20"/>
          <w:szCs w:val="20"/>
        </w:rPr>
        <w:t xml:space="preserve">€ </w:t>
      </w:r>
      <w:r w:rsidRPr="00A81DDD">
        <w:rPr>
          <w:rFonts w:asciiTheme="majorHAnsi" w:hAnsiTheme="majorHAnsi" w:cs="Helvetica"/>
          <w:bCs/>
          <w:sz w:val="20"/>
          <w:szCs w:val="20"/>
        </w:rPr>
        <w:t xml:space="preserve">in Emilia Romagna e 60 della Calabria; il </w:t>
      </w:r>
      <w:r w:rsidRPr="00A81DDD">
        <w:rPr>
          <w:rFonts w:asciiTheme="majorHAnsi" w:hAnsiTheme="majorHAnsi" w:cs="Helvetica"/>
          <w:b/>
          <w:bCs/>
          <w:sz w:val="20"/>
          <w:szCs w:val="20"/>
        </w:rPr>
        <w:t>fabbisogno sociale,</w:t>
      </w:r>
      <w:r w:rsidRPr="00A81DDD">
        <w:rPr>
          <w:rFonts w:asciiTheme="majorHAnsi" w:hAnsiTheme="majorHAnsi" w:cs="Helvetica"/>
          <w:bCs/>
          <w:sz w:val="20"/>
          <w:szCs w:val="20"/>
        </w:rPr>
        <w:t xml:space="preserve"> 119 </w:t>
      </w:r>
      <w:r w:rsidRPr="00A81DDD">
        <w:rPr>
          <w:rFonts w:asciiTheme="majorHAnsi" w:hAnsiTheme="majorHAnsi" w:cs="Cambria"/>
          <w:b/>
          <w:sz w:val="20"/>
          <w:szCs w:val="20"/>
        </w:rPr>
        <w:t>€</w:t>
      </w:r>
      <w:r w:rsidRPr="00A81DDD">
        <w:rPr>
          <w:rFonts w:asciiTheme="majorHAnsi" w:hAnsiTheme="majorHAnsi" w:cs="Helvetica"/>
          <w:bCs/>
          <w:sz w:val="20"/>
          <w:szCs w:val="20"/>
        </w:rPr>
        <w:t xml:space="preserve"> pro capite in Emilia Romagna e 60 in Calabria.</w:t>
      </w:r>
    </w:p>
    <w:p w:rsidR="00793835" w:rsidRDefault="00793835" w:rsidP="00A32162">
      <w:pPr>
        <w:pStyle w:val="Testonotaapidipagina"/>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0578B9"/>
    <w:multiLevelType w:val="hybridMultilevel"/>
    <w:tmpl w:val="BA0C0A22"/>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nsid w:val="24E103EB"/>
    <w:multiLevelType w:val="hybridMultilevel"/>
    <w:tmpl w:val="110073CA"/>
    <w:lvl w:ilvl="0" w:tplc="04100015">
      <w:start w:val="1"/>
      <w:numFmt w:val="upperLetter"/>
      <w:lvlText w:val="%1."/>
      <w:lvlJc w:val="left"/>
      <w:pPr>
        <w:ind w:left="1428" w:hanging="360"/>
      </w:pPr>
    </w:lvl>
    <w:lvl w:ilvl="1" w:tplc="04100019" w:tentative="1">
      <w:start w:val="1"/>
      <w:numFmt w:val="lowerLetter"/>
      <w:lvlText w:val="%2."/>
      <w:lvlJc w:val="left"/>
      <w:pPr>
        <w:ind w:left="2148" w:hanging="360"/>
      </w:pPr>
    </w:lvl>
    <w:lvl w:ilvl="2" w:tplc="0410001B" w:tentative="1">
      <w:start w:val="1"/>
      <w:numFmt w:val="lowerRoman"/>
      <w:lvlText w:val="%3."/>
      <w:lvlJc w:val="right"/>
      <w:pPr>
        <w:ind w:left="2868" w:hanging="180"/>
      </w:pPr>
    </w:lvl>
    <w:lvl w:ilvl="3" w:tplc="0410000F" w:tentative="1">
      <w:start w:val="1"/>
      <w:numFmt w:val="decimal"/>
      <w:lvlText w:val="%4."/>
      <w:lvlJc w:val="left"/>
      <w:pPr>
        <w:ind w:left="3588" w:hanging="360"/>
      </w:pPr>
    </w:lvl>
    <w:lvl w:ilvl="4" w:tplc="04100019" w:tentative="1">
      <w:start w:val="1"/>
      <w:numFmt w:val="lowerLetter"/>
      <w:lvlText w:val="%5."/>
      <w:lvlJc w:val="left"/>
      <w:pPr>
        <w:ind w:left="4308" w:hanging="360"/>
      </w:pPr>
    </w:lvl>
    <w:lvl w:ilvl="5" w:tplc="0410001B" w:tentative="1">
      <w:start w:val="1"/>
      <w:numFmt w:val="lowerRoman"/>
      <w:lvlText w:val="%6."/>
      <w:lvlJc w:val="right"/>
      <w:pPr>
        <w:ind w:left="5028" w:hanging="180"/>
      </w:pPr>
    </w:lvl>
    <w:lvl w:ilvl="6" w:tplc="0410000F" w:tentative="1">
      <w:start w:val="1"/>
      <w:numFmt w:val="decimal"/>
      <w:lvlText w:val="%7."/>
      <w:lvlJc w:val="left"/>
      <w:pPr>
        <w:ind w:left="5748" w:hanging="360"/>
      </w:pPr>
    </w:lvl>
    <w:lvl w:ilvl="7" w:tplc="04100019" w:tentative="1">
      <w:start w:val="1"/>
      <w:numFmt w:val="lowerLetter"/>
      <w:lvlText w:val="%8."/>
      <w:lvlJc w:val="left"/>
      <w:pPr>
        <w:ind w:left="6468" w:hanging="360"/>
      </w:pPr>
    </w:lvl>
    <w:lvl w:ilvl="8" w:tplc="0410001B" w:tentative="1">
      <w:start w:val="1"/>
      <w:numFmt w:val="lowerRoman"/>
      <w:lvlText w:val="%9."/>
      <w:lvlJc w:val="right"/>
      <w:pPr>
        <w:ind w:left="7188" w:hanging="180"/>
      </w:pPr>
    </w:lvl>
  </w:abstractNum>
  <w:abstractNum w:abstractNumId="2">
    <w:nsid w:val="4AC3554F"/>
    <w:multiLevelType w:val="hybridMultilevel"/>
    <w:tmpl w:val="5A747BBA"/>
    <w:lvl w:ilvl="0" w:tplc="02D4EF6E">
      <w:start w:val="1"/>
      <w:numFmt w:val="upperLetter"/>
      <w:lvlText w:val="%1."/>
      <w:lvlJc w:val="left"/>
      <w:pPr>
        <w:ind w:left="-351" w:hanging="360"/>
      </w:pPr>
      <w:rPr>
        <w:b/>
        <w:strike w:val="0"/>
        <w:color w:val="4F81BD" w:themeColor="accent1"/>
      </w:rPr>
    </w:lvl>
    <w:lvl w:ilvl="1" w:tplc="04100019">
      <w:start w:val="1"/>
      <w:numFmt w:val="lowerLetter"/>
      <w:lvlText w:val="%2."/>
      <w:lvlJc w:val="left"/>
      <w:pPr>
        <w:ind w:left="369" w:hanging="360"/>
      </w:pPr>
    </w:lvl>
    <w:lvl w:ilvl="2" w:tplc="0410001B" w:tentative="1">
      <w:start w:val="1"/>
      <w:numFmt w:val="lowerRoman"/>
      <w:lvlText w:val="%3."/>
      <w:lvlJc w:val="right"/>
      <w:pPr>
        <w:ind w:left="1089" w:hanging="180"/>
      </w:pPr>
    </w:lvl>
    <w:lvl w:ilvl="3" w:tplc="0410000F" w:tentative="1">
      <w:start w:val="1"/>
      <w:numFmt w:val="decimal"/>
      <w:lvlText w:val="%4."/>
      <w:lvlJc w:val="left"/>
      <w:pPr>
        <w:ind w:left="1809" w:hanging="360"/>
      </w:pPr>
    </w:lvl>
    <w:lvl w:ilvl="4" w:tplc="04100019" w:tentative="1">
      <w:start w:val="1"/>
      <w:numFmt w:val="lowerLetter"/>
      <w:lvlText w:val="%5."/>
      <w:lvlJc w:val="left"/>
      <w:pPr>
        <w:ind w:left="2529" w:hanging="360"/>
      </w:pPr>
    </w:lvl>
    <w:lvl w:ilvl="5" w:tplc="0410001B" w:tentative="1">
      <w:start w:val="1"/>
      <w:numFmt w:val="lowerRoman"/>
      <w:lvlText w:val="%6."/>
      <w:lvlJc w:val="right"/>
      <w:pPr>
        <w:ind w:left="3249" w:hanging="180"/>
      </w:pPr>
    </w:lvl>
    <w:lvl w:ilvl="6" w:tplc="0410000F" w:tentative="1">
      <w:start w:val="1"/>
      <w:numFmt w:val="decimal"/>
      <w:lvlText w:val="%7."/>
      <w:lvlJc w:val="left"/>
      <w:pPr>
        <w:ind w:left="3969" w:hanging="360"/>
      </w:pPr>
    </w:lvl>
    <w:lvl w:ilvl="7" w:tplc="04100019" w:tentative="1">
      <w:start w:val="1"/>
      <w:numFmt w:val="lowerLetter"/>
      <w:lvlText w:val="%8."/>
      <w:lvlJc w:val="left"/>
      <w:pPr>
        <w:ind w:left="4689" w:hanging="360"/>
      </w:pPr>
    </w:lvl>
    <w:lvl w:ilvl="8" w:tplc="0410001B" w:tentative="1">
      <w:start w:val="1"/>
      <w:numFmt w:val="lowerRoman"/>
      <w:lvlText w:val="%9."/>
      <w:lvlJc w:val="right"/>
      <w:pPr>
        <w:ind w:left="5409" w:hanging="180"/>
      </w:pPr>
    </w:lvl>
  </w:abstractNum>
  <w:abstractNum w:abstractNumId="3">
    <w:nsid w:val="64E14B61"/>
    <w:multiLevelType w:val="hybridMultilevel"/>
    <w:tmpl w:val="21063DF0"/>
    <w:lvl w:ilvl="0" w:tplc="9E90A2DE">
      <w:start w:val="1"/>
      <w:numFmt w:val="lowerLetter"/>
      <w:lvlText w:val="%1."/>
      <w:lvlJc w:val="left"/>
      <w:pPr>
        <w:ind w:left="720" w:hanging="360"/>
      </w:pPr>
      <w:rPr>
        <w:color w:val="4F81BD" w:themeColor="accent1"/>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73392A1B"/>
    <w:multiLevelType w:val="hybridMultilevel"/>
    <w:tmpl w:val="9B14FE58"/>
    <w:lvl w:ilvl="0" w:tplc="5A54AB92">
      <w:start w:val="727"/>
      <w:numFmt w:val="bullet"/>
      <w:lvlText w:val="-"/>
      <w:lvlJc w:val="left"/>
      <w:pPr>
        <w:ind w:left="360" w:hanging="360"/>
      </w:pPr>
      <w:rPr>
        <w:rFonts w:ascii="Calibri" w:eastAsiaTheme="minorEastAsia" w:hAnsi="Calibri" w:cs="Helvetica"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
    <w:nsid w:val="7E292D63"/>
    <w:multiLevelType w:val="hybridMultilevel"/>
    <w:tmpl w:val="CD2CB68C"/>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4"/>
  </w:num>
  <w:num w:numId="2">
    <w:abstractNumId w:val="0"/>
  </w:num>
  <w:num w:numId="3">
    <w:abstractNumId w:val="2"/>
  </w:num>
  <w:num w:numId="4">
    <w:abstractNumId w:val="3"/>
  </w:num>
  <w:num w:numId="5">
    <w:abstractNumId w:val="5"/>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hyphenationZone w:val="283"/>
  <w:characterSpacingControl w:val="doNotCompress"/>
  <w:footnotePr>
    <w:footnote w:id="-1"/>
    <w:footnote w:id="0"/>
  </w:footnotePr>
  <w:endnotePr>
    <w:endnote w:id="-1"/>
    <w:endnote w:id="0"/>
  </w:endnotePr>
  <w:compat>
    <w:useFELayout/>
  </w:compat>
  <w:rsids>
    <w:rsidRoot w:val="00C172B5"/>
    <w:rsid w:val="00006FEB"/>
    <w:rsid w:val="000127C9"/>
    <w:rsid w:val="0004551B"/>
    <w:rsid w:val="00055698"/>
    <w:rsid w:val="00060B2A"/>
    <w:rsid w:val="000645C3"/>
    <w:rsid w:val="000836E8"/>
    <w:rsid w:val="000A20FB"/>
    <w:rsid w:val="000D074B"/>
    <w:rsid w:val="000D68DC"/>
    <w:rsid w:val="00117564"/>
    <w:rsid w:val="0014751C"/>
    <w:rsid w:val="001516B1"/>
    <w:rsid w:val="001547CF"/>
    <w:rsid w:val="00175DE9"/>
    <w:rsid w:val="00183C02"/>
    <w:rsid w:val="00187802"/>
    <w:rsid w:val="001A7389"/>
    <w:rsid w:val="001B421C"/>
    <w:rsid w:val="001F28E5"/>
    <w:rsid w:val="0020079E"/>
    <w:rsid w:val="00200A98"/>
    <w:rsid w:val="002161B4"/>
    <w:rsid w:val="00224604"/>
    <w:rsid w:val="00244C20"/>
    <w:rsid w:val="00255D9A"/>
    <w:rsid w:val="00293DDF"/>
    <w:rsid w:val="002E06BB"/>
    <w:rsid w:val="002E5F58"/>
    <w:rsid w:val="00327C7F"/>
    <w:rsid w:val="00366408"/>
    <w:rsid w:val="00374404"/>
    <w:rsid w:val="003924CA"/>
    <w:rsid w:val="00393F55"/>
    <w:rsid w:val="003A619F"/>
    <w:rsid w:val="003B3576"/>
    <w:rsid w:val="003B6385"/>
    <w:rsid w:val="003F000E"/>
    <w:rsid w:val="00413087"/>
    <w:rsid w:val="00415153"/>
    <w:rsid w:val="0041698C"/>
    <w:rsid w:val="0042640A"/>
    <w:rsid w:val="00427F04"/>
    <w:rsid w:val="004456FC"/>
    <w:rsid w:val="00455A14"/>
    <w:rsid w:val="00456BB0"/>
    <w:rsid w:val="00466651"/>
    <w:rsid w:val="00497EE2"/>
    <w:rsid w:val="004A3B15"/>
    <w:rsid w:val="004B6BE7"/>
    <w:rsid w:val="004C0C82"/>
    <w:rsid w:val="004F2C45"/>
    <w:rsid w:val="004F6FEC"/>
    <w:rsid w:val="0050194E"/>
    <w:rsid w:val="00553F78"/>
    <w:rsid w:val="00586ED2"/>
    <w:rsid w:val="005B4BE3"/>
    <w:rsid w:val="005D5B40"/>
    <w:rsid w:val="006133F6"/>
    <w:rsid w:val="00637EBA"/>
    <w:rsid w:val="0064356F"/>
    <w:rsid w:val="00654975"/>
    <w:rsid w:val="006728B0"/>
    <w:rsid w:val="006730DF"/>
    <w:rsid w:val="006746DF"/>
    <w:rsid w:val="00675ADB"/>
    <w:rsid w:val="00682650"/>
    <w:rsid w:val="006B3E39"/>
    <w:rsid w:val="006E4767"/>
    <w:rsid w:val="006F4003"/>
    <w:rsid w:val="006F7A68"/>
    <w:rsid w:val="007424AF"/>
    <w:rsid w:val="00765311"/>
    <w:rsid w:val="007701AE"/>
    <w:rsid w:val="0077608C"/>
    <w:rsid w:val="00793835"/>
    <w:rsid w:val="007B5C97"/>
    <w:rsid w:val="007C4A74"/>
    <w:rsid w:val="007D5644"/>
    <w:rsid w:val="00811618"/>
    <w:rsid w:val="008125F8"/>
    <w:rsid w:val="008335B7"/>
    <w:rsid w:val="00876B92"/>
    <w:rsid w:val="008B6216"/>
    <w:rsid w:val="008C4655"/>
    <w:rsid w:val="008E6733"/>
    <w:rsid w:val="008F30CD"/>
    <w:rsid w:val="009077C8"/>
    <w:rsid w:val="009177CF"/>
    <w:rsid w:val="00933AE0"/>
    <w:rsid w:val="009A7BBC"/>
    <w:rsid w:val="009B02CA"/>
    <w:rsid w:val="009B2DC2"/>
    <w:rsid w:val="009B49E6"/>
    <w:rsid w:val="009B528C"/>
    <w:rsid w:val="009C1629"/>
    <w:rsid w:val="009D0322"/>
    <w:rsid w:val="009E0692"/>
    <w:rsid w:val="009E0BCC"/>
    <w:rsid w:val="009E0D7E"/>
    <w:rsid w:val="00A1380D"/>
    <w:rsid w:val="00A32162"/>
    <w:rsid w:val="00A666BD"/>
    <w:rsid w:val="00A81DDD"/>
    <w:rsid w:val="00AA6F55"/>
    <w:rsid w:val="00B3616B"/>
    <w:rsid w:val="00B43612"/>
    <w:rsid w:val="00B52D2A"/>
    <w:rsid w:val="00B6774C"/>
    <w:rsid w:val="00B71C94"/>
    <w:rsid w:val="00B871AE"/>
    <w:rsid w:val="00BB2638"/>
    <w:rsid w:val="00C16525"/>
    <w:rsid w:val="00C172B5"/>
    <w:rsid w:val="00CA0065"/>
    <w:rsid w:val="00CF2119"/>
    <w:rsid w:val="00D34205"/>
    <w:rsid w:val="00D4317E"/>
    <w:rsid w:val="00D673E3"/>
    <w:rsid w:val="00D91F24"/>
    <w:rsid w:val="00DA71A9"/>
    <w:rsid w:val="00DB091B"/>
    <w:rsid w:val="00DC28C6"/>
    <w:rsid w:val="00DD1E6D"/>
    <w:rsid w:val="00DF6A68"/>
    <w:rsid w:val="00E259B0"/>
    <w:rsid w:val="00E27F81"/>
    <w:rsid w:val="00E54AF7"/>
    <w:rsid w:val="00ED1456"/>
    <w:rsid w:val="00ED7639"/>
    <w:rsid w:val="00EE0014"/>
    <w:rsid w:val="00EE31D6"/>
    <w:rsid w:val="00F00D05"/>
    <w:rsid w:val="00F05999"/>
    <w:rsid w:val="00F46777"/>
    <w:rsid w:val="00F7022F"/>
    <w:rsid w:val="00F72BA8"/>
    <w:rsid w:val="00F8634E"/>
    <w:rsid w:val="00F97AF9"/>
    <w:rsid w:val="00FB689A"/>
    <w:rsid w:val="00FB759D"/>
    <w:rsid w:val="00FD0E51"/>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746DF"/>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6133F6"/>
    <w:pPr>
      <w:tabs>
        <w:tab w:val="center" w:pos="4819"/>
        <w:tab w:val="right" w:pos="9638"/>
      </w:tabs>
    </w:pPr>
  </w:style>
  <w:style w:type="character" w:customStyle="1" w:styleId="IntestazioneCarattere">
    <w:name w:val="Intestazione Carattere"/>
    <w:basedOn w:val="Carpredefinitoparagrafo"/>
    <w:link w:val="Intestazione"/>
    <w:uiPriority w:val="99"/>
    <w:rsid w:val="006133F6"/>
  </w:style>
  <w:style w:type="paragraph" w:styleId="Pidipagina">
    <w:name w:val="footer"/>
    <w:basedOn w:val="Normale"/>
    <w:link w:val="PidipaginaCarattere"/>
    <w:uiPriority w:val="99"/>
    <w:unhideWhenUsed/>
    <w:rsid w:val="006133F6"/>
    <w:pPr>
      <w:tabs>
        <w:tab w:val="center" w:pos="4819"/>
        <w:tab w:val="right" w:pos="9638"/>
      </w:tabs>
    </w:pPr>
  </w:style>
  <w:style w:type="character" w:customStyle="1" w:styleId="PidipaginaCarattere">
    <w:name w:val="Piè di pagina Carattere"/>
    <w:basedOn w:val="Carpredefinitoparagrafo"/>
    <w:link w:val="Pidipagina"/>
    <w:uiPriority w:val="99"/>
    <w:rsid w:val="006133F6"/>
  </w:style>
  <w:style w:type="paragraph" w:styleId="NormaleWeb">
    <w:name w:val="Normal (Web)"/>
    <w:basedOn w:val="Normale"/>
    <w:uiPriority w:val="99"/>
    <w:unhideWhenUsed/>
    <w:rsid w:val="00A1380D"/>
    <w:pPr>
      <w:spacing w:before="100" w:beforeAutospacing="1" w:after="100" w:afterAutospacing="1"/>
    </w:pPr>
    <w:rPr>
      <w:rFonts w:ascii="Times" w:hAnsi="Times" w:cs="Times New Roman"/>
      <w:sz w:val="20"/>
      <w:szCs w:val="20"/>
    </w:rPr>
  </w:style>
  <w:style w:type="character" w:styleId="Enfasigrassetto">
    <w:name w:val="Strong"/>
    <w:basedOn w:val="Carpredefinitoparagrafo"/>
    <w:uiPriority w:val="22"/>
    <w:qFormat/>
    <w:rsid w:val="00DC28C6"/>
    <w:rPr>
      <w:b/>
      <w:bCs/>
    </w:rPr>
  </w:style>
  <w:style w:type="paragraph" w:styleId="Paragrafoelenco">
    <w:name w:val="List Paragraph"/>
    <w:basedOn w:val="Normale"/>
    <w:uiPriority w:val="34"/>
    <w:qFormat/>
    <w:rsid w:val="00DC28C6"/>
    <w:pPr>
      <w:spacing w:after="200" w:line="276" w:lineRule="auto"/>
      <w:ind w:left="720"/>
      <w:contextualSpacing/>
    </w:pPr>
    <w:rPr>
      <w:rFonts w:ascii="Times New Roman" w:eastAsiaTheme="minorHAnsi" w:hAnsi="Times New Roman" w:cs="Times New Roman"/>
      <w:sz w:val="22"/>
      <w:szCs w:val="22"/>
      <w:lang w:eastAsia="en-US"/>
    </w:rPr>
  </w:style>
  <w:style w:type="character" w:customStyle="1" w:styleId="apple-converted-space">
    <w:name w:val="apple-converted-space"/>
    <w:basedOn w:val="Carpredefinitoparagrafo"/>
    <w:rsid w:val="0042640A"/>
  </w:style>
  <w:style w:type="character" w:styleId="Collegamentoipertestuale">
    <w:name w:val="Hyperlink"/>
    <w:basedOn w:val="Carpredefinitoparagrafo"/>
    <w:uiPriority w:val="99"/>
    <w:unhideWhenUsed/>
    <w:rsid w:val="0042640A"/>
    <w:rPr>
      <w:color w:val="0000FF"/>
      <w:u w:val="single"/>
    </w:rPr>
  </w:style>
  <w:style w:type="paragraph" w:styleId="Testonotaapidipagina">
    <w:name w:val="footnote text"/>
    <w:basedOn w:val="Normale"/>
    <w:link w:val="TestonotaapidipaginaCarattere"/>
    <w:uiPriority w:val="99"/>
    <w:unhideWhenUsed/>
    <w:rsid w:val="00B871AE"/>
  </w:style>
  <w:style w:type="character" w:customStyle="1" w:styleId="TestonotaapidipaginaCarattere">
    <w:name w:val="Testo nota a piè di pagina Carattere"/>
    <w:basedOn w:val="Carpredefinitoparagrafo"/>
    <w:link w:val="Testonotaapidipagina"/>
    <w:uiPriority w:val="99"/>
    <w:rsid w:val="00B871AE"/>
  </w:style>
  <w:style w:type="character" w:styleId="Rimandonotaapidipagina">
    <w:name w:val="footnote reference"/>
    <w:basedOn w:val="Carpredefinitoparagrafo"/>
    <w:uiPriority w:val="99"/>
    <w:unhideWhenUsed/>
    <w:rsid w:val="00B871AE"/>
    <w:rPr>
      <w:vertAlign w:val="superscript"/>
    </w:rPr>
  </w:style>
  <w:style w:type="character" w:styleId="Collegamentovisitato">
    <w:name w:val="FollowedHyperlink"/>
    <w:basedOn w:val="Carpredefinitoparagrafo"/>
    <w:uiPriority w:val="99"/>
    <w:semiHidden/>
    <w:unhideWhenUsed/>
    <w:rsid w:val="00183C02"/>
    <w:rPr>
      <w:color w:val="800080" w:themeColor="followedHyperlink"/>
      <w:u w:val="single"/>
    </w:rPr>
  </w:style>
  <w:style w:type="paragraph" w:customStyle="1" w:styleId="Standard">
    <w:name w:val="Standard"/>
    <w:rsid w:val="00675ADB"/>
    <w:pPr>
      <w:widowControl w:val="0"/>
      <w:suppressAutoHyphens/>
      <w:autoSpaceDN w:val="0"/>
      <w:textAlignment w:val="baseline"/>
    </w:pPr>
    <w:rPr>
      <w:rFonts w:ascii="Times New Roman" w:eastAsia="SimSun" w:hAnsi="Times New Roman" w:cs="Lucida Sans"/>
      <w:kern w:val="3"/>
      <w:lang w:eastAsia="zh-CN" w:bidi="hi-IN"/>
    </w:rPr>
  </w:style>
  <w:style w:type="character" w:styleId="Numeropagina">
    <w:name w:val="page number"/>
    <w:basedOn w:val="Carpredefinitoparagrafo"/>
    <w:uiPriority w:val="99"/>
    <w:semiHidden/>
    <w:unhideWhenUsed/>
    <w:rsid w:val="002161B4"/>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6133F6"/>
    <w:pPr>
      <w:tabs>
        <w:tab w:val="center" w:pos="4819"/>
        <w:tab w:val="right" w:pos="9638"/>
      </w:tabs>
    </w:pPr>
  </w:style>
  <w:style w:type="character" w:customStyle="1" w:styleId="IntestazioneCarattere">
    <w:name w:val="Intestazione Carattere"/>
    <w:basedOn w:val="Caratterepredefinitoparagrafo"/>
    <w:link w:val="Intestazione"/>
    <w:uiPriority w:val="99"/>
    <w:rsid w:val="006133F6"/>
  </w:style>
  <w:style w:type="paragraph" w:styleId="Pidipagina">
    <w:name w:val="footer"/>
    <w:basedOn w:val="Normale"/>
    <w:link w:val="PidipaginaCarattere"/>
    <w:uiPriority w:val="99"/>
    <w:unhideWhenUsed/>
    <w:rsid w:val="006133F6"/>
    <w:pPr>
      <w:tabs>
        <w:tab w:val="center" w:pos="4819"/>
        <w:tab w:val="right" w:pos="9638"/>
      </w:tabs>
    </w:pPr>
  </w:style>
  <w:style w:type="character" w:customStyle="1" w:styleId="PidipaginaCarattere">
    <w:name w:val="Piè di pagina Carattere"/>
    <w:basedOn w:val="Caratterepredefinitoparagrafo"/>
    <w:link w:val="Pidipagina"/>
    <w:uiPriority w:val="99"/>
    <w:rsid w:val="006133F6"/>
  </w:style>
  <w:style w:type="paragraph" w:styleId="NormaleWeb">
    <w:name w:val="Normal (Web)"/>
    <w:basedOn w:val="Normale"/>
    <w:uiPriority w:val="99"/>
    <w:unhideWhenUsed/>
    <w:rsid w:val="00A1380D"/>
    <w:pPr>
      <w:spacing w:before="100" w:beforeAutospacing="1" w:after="100" w:afterAutospacing="1"/>
    </w:pPr>
    <w:rPr>
      <w:rFonts w:ascii="Times" w:hAnsi="Times" w:cs="Times New Roman"/>
      <w:sz w:val="20"/>
      <w:szCs w:val="20"/>
    </w:rPr>
  </w:style>
  <w:style w:type="character" w:styleId="Enfasigrassetto">
    <w:name w:val="Strong"/>
    <w:basedOn w:val="Caratterepredefinitoparagrafo"/>
    <w:uiPriority w:val="22"/>
    <w:qFormat/>
    <w:rsid w:val="00DC28C6"/>
    <w:rPr>
      <w:b/>
      <w:bCs/>
    </w:rPr>
  </w:style>
  <w:style w:type="paragraph" w:styleId="Paragrafoelenco">
    <w:name w:val="List Paragraph"/>
    <w:basedOn w:val="Normale"/>
    <w:uiPriority w:val="34"/>
    <w:qFormat/>
    <w:rsid w:val="00DC28C6"/>
    <w:pPr>
      <w:spacing w:after="200" w:line="276" w:lineRule="auto"/>
      <w:ind w:left="720"/>
      <w:contextualSpacing/>
    </w:pPr>
    <w:rPr>
      <w:rFonts w:ascii="Times New Roman" w:eastAsiaTheme="minorHAnsi" w:hAnsi="Times New Roman" w:cs="Times New Roman"/>
      <w:sz w:val="22"/>
      <w:szCs w:val="22"/>
      <w:lang w:eastAsia="en-US"/>
    </w:rPr>
  </w:style>
  <w:style w:type="character" w:customStyle="1" w:styleId="apple-converted-space">
    <w:name w:val="apple-converted-space"/>
    <w:basedOn w:val="Caratterepredefinitoparagrafo"/>
    <w:rsid w:val="0042640A"/>
  </w:style>
  <w:style w:type="character" w:styleId="Collegamentoipertestuale">
    <w:name w:val="Hyperlink"/>
    <w:basedOn w:val="Caratterepredefinitoparagrafo"/>
    <w:uiPriority w:val="99"/>
    <w:unhideWhenUsed/>
    <w:rsid w:val="0042640A"/>
    <w:rPr>
      <w:color w:val="0000FF"/>
      <w:u w:val="single"/>
    </w:rPr>
  </w:style>
  <w:style w:type="paragraph" w:styleId="Testonotaapidipagina">
    <w:name w:val="footnote text"/>
    <w:basedOn w:val="Normale"/>
    <w:link w:val="TestonotaapidipaginaCarattere"/>
    <w:uiPriority w:val="99"/>
    <w:unhideWhenUsed/>
    <w:rsid w:val="00B871AE"/>
  </w:style>
  <w:style w:type="character" w:customStyle="1" w:styleId="TestonotaapidipaginaCarattere">
    <w:name w:val="Testo nota a piè di pagina Carattere"/>
    <w:basedOn w:val="Caratterepredefinitoparagrafo"/>
    <w:link w:val="Testonotaapidipagina"/>
    <w:uiPriority w:val="99"/>
    <w:rsid w:val="00B871AE"/>
  </w:style>
  <w:style w:type="character" w:styleId="Rimandonotaapidipagina">
    <w:name w:val="footnote reference"/>
    <w:basedOn w:val="Caratterepredefinitoparagrafo"/>
    <w:uiPriority w:val="99"/>
    <w:unhideWhenUsed/>
    <w:rsid w:val="00B871AE"/>
    <w:rPr>
      <w:vertAlign w:val="superscript"/>
    </w:rPr>
  </w:style>
  <w:style w:type="character" w:styleId="Collegamentovisitato">
    <w:name w:val="FollowedHyperlink"/>
    <w:basedOn w:val="Caratterepredefinitoparagrafo"/>
    <w:uiPriority w:val="99"/>
    <w:semiHidden/>
    <w:unhideWhenUsed/>
    <w:rsid w:val="00183C02"/>
    <w:rPr>
      <w:color w:val="800080" w:themeColor="followedHyperlink"/>
      <w:u w:val="single"/>
    </w:rPr>
  </w:style>
  <w:style w:type="paragraph" w:customStyle="1" w:styleId="Standard">
    <w:name w:val="Standard"/>
    <w:rsid w:val="00675ADB"/>
    <w:pPr>
      <w:widowControl w:val="0"/>
      <w:suppressAutoHyphens/>
      <w:autoSpaceDN w:val="0"/>
      <w:textAlignment w:val="baseline"/>
    </w:pPr>
    <w:rPr>
      <w:rFonts w:ascii="Times New Roman" w:eastAsia="SimSun" w:hAnsi="Times New Roman" w:cs="Lucida Sans"/>
      <w:kern w:val="3"/>
      <w:lang w:eastAsia="zh-CN" w:bidi="hi-IN"/>
    </w:rPr>
  </w:style>
  <w:style w:type="character" w:styleId="Numeropagina">
    <w:name w:val="page number"/>
    <w:basedOn w:val="Caratterepredefinitoparagrafo"/>
    <w:uiPriority w:val="99"/>
    <w:semiHidden/>
    <w:unhideWhenUsed/>
    <w:rsid w:val="002161B4"/>
  </w:style>
</w:styles>
</file>

<file path=word/webSettings.xml><?xml version="1.0" encoding="utf-8"?>
<w:webSettings xmlns:r="http://schemas.openxmlformats.org/officeDocument/2006/relationships" xmlns:w="http://schemas.openxmlformats.org/wordprocessingml/2006/main">
  <w:divs>
    <w:div w:id="738214875">
      <w:bodyDiv w:val="1"/>
      <w:marLeft w:val="0"/>
      <w:marRight w:val="0"/>
      <w:marTop w:val="0"/>
      <w:marBottom w:val="0"/>
      <w:divBdr>
        <w:top w:val="none" w:sz="0" w:space="0" w:color="auto"/>
        <w:left w:val="none" w:sz="0" w:space="0" w:color="auto"/>
        <w:bottom w:val="none" w:sz="0" w:space="0" w:color="auto"/>
        <w:right w:val="none" w:sz="0" w:space="0" w:color="auto"/>
      </w:divBdr>
    </w:div>
    <w:div w:id="1017851984">
      <w:bodyDiv w:val="1"/>
      <w:marLeft w:val="0"/>
      <w:marRight w:val="0"/>
      <w:marTop w:val="0"/>
      <w:marBottom w:val="0"/>
      <w:divBdr>
        <w:top w:val="none" w:sz="0" w:space="0" w:color="auto"/>
        <w:left w:val="none" w:sz="0" w:space="0" w:color="auto"/>
        <w:bottom w:val="none" w:sz="0" w:space="0" w:color="auto"/>
        <w:right w:val="none" w:sz="0" w:space="0" w:color="auto"/>
      </w:divBdr>
    </w:div>
    <w:div w:id="114597211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4548</Words>
  <Characters>25925</Characters>
  <Application>Microsoft Office Word</Application>
  <DocSecurity>0</DocSecurity>
  <Lines>216</Lines>
  <Paragraphs>60</Paragraphs>
  <ScaleCrop>false</ScaleCrop>
  <Company/>
  <LinksUpToDate>false</LinksUpToDate>
  <CharactersWithSpaces>30413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Loretta Mussi</dc:creator>
  <cp:lastModifiedBy>Barberio-vladimiro</cp:lastModifiedBy>
  <cp:revision>2</cp:revision>
  <cp:lastPrinted>2020-06-19T11:33:00Z</cp:lastPrinted>
  <dcterms:created xsi:type="dcterms:W3CDTF">2020-11-06T17:46:00Z</dcterms:created>
  <dcterms:modified xsi:type="dcterms:W3CDTF">2020-11-06T17:46:00Z</dcterms:modified>
</cp:coreProperties>
</file>